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13" w:rsidRPr="00724B41" w:rsidRDefault="007F1A13">
      <w:pPr>
        <w:autoSpaceDE w:val="0"/>
        <w:autoSpaceDN w:val="0"/>
        <w:adjustRightInd w:val="0"/>
        <w:rPr>
          <w:rFonts w:ascii="Calibri" w:hAnsi="Calibri" w:cs="Calibri"/>
        </w:rPr>
      </w:pPr>
    </w:p>
    <w:p w:rsidR="005712D6" w:rsidRDefault="005712D6" w:rsidP="005712D6">
      <w:pPr>
        <w:autoSpaceDE w:val="0"/>
        <w:autoSpaceDN w:val="0"/>
        <w:adjustRightInd w:val="0"/>
        <w:ind w:firstLine="540"/>
        <w:rPr>
          <w:rFonts w:ascii="Calibri" w:hAnsi="Calibri" w:cs="Calibri"/>
        </w:rPr>
      </w:pPr>
    </w:p>
    <w:p w:rsidR="005712D6" w:rsidRDefault="005712D6" w:rsidP="005712D6">
      <w:r>
        <w:t xml:space="preserve">                                                                                                              </w:t>
      </w:r>
    </w:p>
    <w:p w:rsidR="005712D6" w:rsidRDefault="005712D6" w:rsidP="005712D6">
      <w:r>
        <w:t xml:space="preserve">                                                                                            </w:t>
      </w:r>
    </w:p>
    <w:p w:rsidR="005712D6" w:rsidRDefault="005712D6" w:rsidP="005712D6">
      <w:r>
        <w:t xml:space="preserve">                                                                                             </w:t>
      </w:r>
    </w:p>
    <w:p w:rsidR="005712D6" w:rsidRPr="00F75FB8" w:rsidRDefault="005712D6" w:rsidP="005712D6">
      <w:pPr>
        <w:jc w:val="center"/>
        <w:rPr>
          <w:rFonts w:ascii="Arial" w:hAnsi="Arial" w:cs="Arial"/>
          <w:b/>
          <w:sz w:val="32"/>
          <w:szCs w:val="32"/>
        </w:rPr>
      </w:pPr>
      <w:r w:rsidRPr="00F75FB8">
        <w:rPr>
          <w:rFonts w:ascii="Arial" w:hAnsi="Arial" w:cs="Arial"/>
          <w:b/>
          <w:sz w:val="32"/>
          <w:szCs w:val="32"/>
        </w:rPr>
        <w:t>АДМИНИСТРАЦИЯ</w:t>
      </w:r>
    </w:p>
    <w:p w:rsidR="005712D6" w:rsidRPr="00F75FB8" w:rsidRDefault="005712D6" w:rsidP="005712D6">
      <w:pPr>
        <w:jc w:val="center"/>
        <w:rPr>
          <w:rFonts w:ascii="Arial" w:hAnsi="Arial" w:cs="Arial"/>
          <w:b/>
          <w:sz w:val="32"/>
          <w:szCs w:val="32"/>
        </w:rPr>
      </w:pPr>
      <w:r w:rsidRPr="00F75FB8">
        <w:rPr>
          <w:rFonts w:ascii="Arial" w:hAnsi="Arial" w:cs="Arial"/>
          <w:b/>
          <w:sz w:val="32"/>
          <w:szCs w:val="32"/>
        </w:rPr>
        <w:t xml:space="preserve">ПЕРЕВОЗСКОГО МУНИЦИПАЛЬНОГО РАЙОНА </w:t>
      </w:r>
    </w:p>
    <w:p w:rsidR="005712D6" w:rsidRPr="00F75FB8" w:rsidRDefault="005712D6" w:rsidP="005712D6">
      <w:pPr>
        <w:jc w:val="center"/>
        <w:rPr>
          <w:rFonts w:ascii="Arial" w:hAnsi="Arial" w:cs="Arial"/>
          <w:b/>
          <w:sz w:val="32"/>
          <w:szCs w:val="32"/>
        </w:rPr>
      </w:pPr>
      <w:r w:rsidRPr="00F75FB8">
        <w:rPr>
          <w:rFonts w:ascii="Arial" w:hAnsi="Arial" w:cs="Arial"/>
          <w:b/>
          <w:sz w:val="32"/>
          <w:szCs w:val="32"/>
        </w:rPr>
        <w:t>НИЖЕГОРОДСКОЙ ОБЛАСТИ</w:t>
      </w:r>
    </w:p>
    <w:p w:rsidR="005712D6" w:rsidRPr="00F75FB8" w:rsidRDefault="005712D6" w:rsidP="005712D6">
      <w:pPr>
        <w:jc w:val="center"/>
        <w:rPr>
          <w:rFonts w:ascii="Arial" w:hAnsi="Arial" w:cs="Arial"/>
          <w:b/>
          <w:sz w:val="32"/>
          <w:szCs w:val="32"/>
        </w:rPr>
      </w:pPr>
      <w:proofErr w:type="gramStart"/>
      <w:r w:rsidRPr="00F75FB8">
        <w:rPr>
          <w:rFonts w:ascii="Arial" w:hAnsi="Arial" w:cs="Arial"/>
          <w:b/>
          <w:sz w:val="32"/>
          <w:szCs w:val="32"/>
        </w:rPr>
        <w:t>П</w:t>
      </w:r>
      <w:proofErr w:type="gramEnd"/>
      <w:r w:rsidRPr="00F75FB8">
        <w:rPr>
          <w:rFonts w:ascii="Arial" w:hAnsi="Arial" w:cs="Arial"/>
          <w:b/>
          <w:sz w:val="32"/>
          <w:szCs w:val="32"/>
        </w:rPr>
        <w:t xml:space="preserve"> О С Т А Н О В Л Е Н И Е</w:t>
      </w:r>
    </w:p>
    <w:p w:rsidR="005712D6" w:rsidRDefault="005712D6" w:rsidP="005712D6">
      <w:pPr>
        <w:jc w:val="center"/>
        <w:rPr>
          <w:b/>
          <w:sz w:val="32"/>
          <w:szCs w:val="32"/>
        </w:rPr>
      </w:pPr>
    </w:p>
    <w:p w:rsidR="005712D6" w:rsidRPr="00CE12CD" w:rsidRDefault="00694597" w:rsidP="005712D6">
      <w:pPr>
        <w:rPr>
          <w:rFonts w:ascii="Arial" w:hAnsi="Arial" w:cs="Arial"/>
          <w:sz w:val="24"/>
          <w:szCs w:val="24"/>
        </w:rPr>
      </w:pPr>
      <w:r w:rsidRPr="00CE12CD">
        <w:rPr>
          <w:rFonts w:ascii="Arial" w:hAnsi="Arial" w:cs="Arial"/>
          <w:sz w:val="24"/>
          <w:szCs w:val="24"/>
        </w:rPr>
        <w:t>07 февраля 2013 года</w:t>
      </w:r>
      <w:r w:rsidR="005712D6" w:rsidRPr="00CE12CD">
        <w:rPr>
          <w:rFonts w:ascii="Arial" w:hAnsi="Arial" w:cs="Arial"/>
          <w:sz w:val="24"/>
          <w:szCs w:val="24"/>
        </w:rPr>
        <w:t xml:space="preserve">             </w:t>
      </w:r>
      <w:r w:rsidR="00540695" w:rsidRPr="00CE12CD">
        <w:rPr>
          <w:rFonts w:ascii="Arial" w:hAnsi="Arial" w:cs="Arial"/>
          <w:sz w:val="24"/>
          <w:szCs w:val="24"/>
        </w:rPr>
        <w:t xml:space="preserve">           </w:t>
      </w:r>
      <w:r w:rsidR="005712D6" w:rsidRPr="00CE12CD">
        <w:rPr>
          <w:rFonts w:ascii="Arial" w:hAnsi="Arial" w:cs="Arial"/>
          <w:sz w:val="24"/>
          <w:szCs w:val="24"/>
        </w:rPr>
        <w:t xml:space="preserve">                  </w:t>
      </w:r>
      <w:r w:rsidR="00560A75" w:rsidRPr="00CE12CD">
        <w:rPr>
          <w:rFonts w:ascii="Arial" w:hAnsi="Arial" w:cs="Arial"/>
          <w:sz w:val="24"/>
          <w:szCs w:val="24"/>
        </w:rPr>
        <w:t xml:space="preserve">         </w:t>
      </w:r>
      <w:r w:rsidR="005712D6" w:rsidRPr="00CE12CD">
        <w:rPr>
          <w:rFonts w:ascii="Arial" w:hAnsi="Arial" w:cs="Arial"/>
          <w:sz w:val="24"/>
          <w:szCs w:val="24"/>
        </w:rPr>
        <w:t xml:space="preserve">                  </w:t>
      </w:r>
      <w:r w:rsidRPr="00CE12CD">
        <w:rPr>
          <w:rFonts w:ascii="Arial" w:hAnsi="Arial" w:cs="Arial"/>
          <w:sz w:val="24"/>
          <w:szCs w:val="24"/>
        </w:rPr>
        <w:tab/>
      </w:r>
      <w:r w:rsidR="00F9643A">
        <w:rPr>
          <w:rFonts w:ascii="Arial" w:hAnsi="Arial" w:cs="Arial"/>
          <w:sz w:val="24"/>
          <w:szCs w:val="24"/>
        </w:rPr>
        <w:t xml:space="preserve">        </w:t>
      </w:r>
      <w:r w:rsidR="005712D6" w:rsidRPr="00CE12CD">
        <w:rPr>
          <w:rFonts w:ascii="Arial" w:hAnsi="Arial" w:cs="Arial"/>
          <w:sz w:val="24"/>
          <w:szCs w:val="24"/>
        </w:rPr>
        <w:t>№</w:t>
      </w:r>
      <w:r w:rsidRPr="00CE12CD">
        <w:rPr>
          <w:rFonts w:ascii="Arial" w:hAnsi="Arial" w:cs="Arial"/>
          <w:sz w:val="24"/>
          <w:szCs w:val="24"/>
        </w:rPr>
        <w:t>115-п</w:t>
      </w:r>
    </w:p>
    <w:p w:rsidR="005712D6" w:rsidRPr="00CE12CD" w:rsidRDefault="005712D6" w:rsidP="005712D6">
      <w:pPr>
        <w:pStyle w:val="ConsPlusTitle"/>
        <w:widowControl/>
        <w:jc w:val="center"/>
        <w:rPr>
          <w:rFonts w:ascii="Arial" w:hAnsi="Arial" w:cs="Arial"/>
          <w:sz w:val="24"/>
          <w:szCs w:val="24"/>
        </w:rPr>
      </w:pPr>
    </w:p>
    <w:p w:rsidR="005712D6" w:rsidRPr="00CE12CD" w:rsidRDefault="005712D6" w:rsidP="005712D6">
      <w:pPr>
        <w:pStyle w:val="ConsPlusTitle"/>
        <w:widowControl/>
        <w:jc w:val="center"/>
        <w:rPr>
          <w:rFonts w:ascii="Arial" w:hAnsi="Arial" w:cs="Arial"/>
          <w:sz w:val="24"/>
          <w:szCs w:val="24"/>
        </w:rPr>
      </w:pPr>
    </w:p>
    <w:p w:rsidR="00B4564E" w:rsidRPr="00CE12CD" w:rsidRDefault="005712D6" w:rsidP="00B4564E">
      <w:pPr>
        <w:pStyle w:val="ConsPlusTitle"/>
        <w:widowControl/>
        <w:jc w:val="center"/>
        <w:rPr>
          <w:rFonts w:ascii="Arial" w:hAnsi="Arial" w:cs="Arial"/>
          <w:sz w:val="24"/>
          <w:szCs w:val="24"/>
        </w:rPr>
      </w:pPr>
      <w:r w:rsidRPr="00CE12CD">
        <w:rPr>
          <w:rFonts w:ascii="Arial" w:hAnsi="Arial" w:cs="Arial"/>
          <w:sz w:val="24"/>
          <w:szCs w:val="24"/>
        </w:rPr>
        <w:t xml:space="preserve">Об утверждении  </w:t>
      </w:r>
      <w:r w:rsidR="00CF5C1B" w:rsidRPr="00CE12CD">
        <w:rPr>
          <w:rFonts w:ascii="Arial" w:hAnsi="Arial" w:cs="Arial"/>
          <w:sz w:val="24"/>
          <w:szCs w:val="24"/>
        </w:rPr>
        <w:t>Порядка</w:t>
      </w:r>
      <w:r w:rsidR="00E924AF" w:rsidRPr="00CE12CD">
        <w:rPr>
          <w:rFonts w:ascii="Arial" w:hAnsi="Arial" w:cs="Arial"/>
          <w:sz w:val="24"/>
          <w:szCs w:val="24"/>
        </w:rPr>
        <w:t xml:space="preserve"> проведения</w:t>
      </w:r>
      <w:r w:rsidR="00CF5C1B" w:rsidRPr="00CE12CD">
        <w:rPr>
          <w:rFonts w:ascii="Arial" w:hAnsi="Arial" w:cs="Arial"/>
          <w:sz w:val="24"/>
          <w:szCs w:val="24"/>
        </w:rPr>
        <w:t xml:space="preserve"> оценки </w:t>
      </w:r>
      <w:r w:rsidR="00B4564E" w:rsidRPr="00CE12CD">
        <w:rPr>
          <w:rFonts w:ascii="Arial" w:hAnsi="Arial" w:cs="Arial"/>
          <w:sz w:val="24"/>
          <w:szCs w:val="24"/>
        </w:rPr>
        <w:t xml:space="preserve">выполнения </w:t>
      </w:r>
    </w:p>
    <w:p w:rsidR="00CF5C1B" w:rsidRPr="00CE12CD" w:rsidRDefault="002A05DF" w:rsidP="00CF5C1B">
      <w:pPr>
        <w:pStyle w:val="ConsPlusTitle"/>
        <w:widowControl/>
        <w:jc w:val="center"/>
        <w:rPr>
          <w:rFonts w:ascii="Arial" w:hAnsi="Arial" w:cs="Arial"/>
          <w:sz w:val="24"/>
          <w:szCs w:val="24"/>
        </w:rPr>
      </w:pPr>
      <w:r w:rsidRPr="00CE12CD">
        <w:rPr>
          <w:rFonts w:ascii="Arial" w:hAnsi="Arial" w:cs="Arial"/>
          <w:sz w:val="24"/>
          <w:szCs w:val="24"/>
        </w:rPr>
        <w:t>муниципальными учреждениями Перевозского муниципального района</w:t>
      </w:r>
      <w:r w:rsidR="00B4564E" w:rsidRPr="00CE12CD">
        <w:rPr>
          <w:rFonts w:ascii="Arial" w:hAnsi="Arial" w:cs="Arial"/>
          <w:sz w:val="24"/>
          <w:szCs w:val="24"/>
        </w:rPr>
        <w:t xml:space="preserve"> муниципального задания на </w:t>
      </w:r>
      <w:r w:rsidR="00073D14" w:rsidRPr="00CE12CD">
        <w:rPr>
          <w:rFonts w:ascii="Arial" w:hAnsi="Arial" w:cs="Arial"/>
          <w:sz w:val="24"/>
          <w:szCs w:val="24"/>
        </w:rPr>
        <w:t>оказание</w:t>
      </w:r>
      <w:r w:rsidR="00B4564E" w:rsidRPr="00CE12CD">
        <w:rPr>
          <w:rFonts w:ascii="Arial" w:hAnsi="Arial" w:cs="Arial"/>
          <w:sz w:val="24"/>
          <w:szCs w:val="24"/>
        </w:rPr>
        <w:t xml:space="preserve"> муниципальных услуг (выполнение работ)</w:t>
      </w:r>
      <w:r w:rsidR="00650E3F" w:rsidRPr="00CE12CD">
        <w:rPr>
          <w:rFonts w:ascii="Arial" w:hAnsi="Arial" w:cs="Arial"/>
          <w:sz w:val="24"/>
          <w:szCs w:val="24"/>
        </w:rPr>
        <w:t xml:space="preserve"> </w:t>
      </w:r>
    </w:p>
    <w:p w:rsidR="005712D6" w:rsidRPr="00CE12CD" w:rsidRDefault="005712D6" w:rsidP="005712D6">
      <w:pPr>
        <w:pStyle w:val="ConsPlusTitle"/>
        <w:widowControl/>
        <w:jc w:val="center"/>
        <w:rPr>
          <w:rFonts w:ascii="Arial" w:hAnsi="Arial" w:cs="Arial"/>
          <w:sz w:val="24"/>
          <w:szCs w:val="24"/>
        </w:rPr>
      </w:pPr>
    </w:p>
    <w:p w:rsidR="005712D6" w:rsidRPr="00CE12CD" w:rsidRDefault="005712D6" w:rsidP="005712D6">
      <w:pPr>
        <w:pStyle w:val="ConsPlusTitle"/>
        <w:widowControl/>
        <w:jc w:val="center"/>
        <w:rPr>
          <w:rFonts w:ascii="Arial" w:hAnsi="Arial" w:cs="Arial"/>
          <w:b w:val="0"/>
          <w:sz w:val="24"/>
          <w:szCs w:val="24"/>
        </w:rPr>
      </w:pPr>
    </w:p>
    <w:p w:rsidR="005712D6" w:rsidRPr="00CE12CD" w:rsidRDefault="005712D6" w:rsidP="005712D6">
      <w:pPr>
        <w:rPr>
          <w:rFonts w:ascii="Arial" w:hAnsi="Arial" w:cs="Arial"/>
          <w:sz w:val="24"/>
          <w:szCs w:val="24"/>
        </w:rPr>
      </w:pPr>
      <w:r w:rsidRPr="00CE12CD">
        <w:rPr>
          <w:rFonts w:ascii="Arial" w:hAnsi="Arial" w:cs="Arial"/>
          <w:sz w:val="24"/>
          <w:szCs w:val="24"/>
        </w:rPr>
        <w:t xml:space="preserve">           </w:t>
      </w:r>
      <w:proofErr w:type="gramStart"/>
      <w:r w:rsidRPr="00CE12CD">
        <w:rPr>
          <w:rFonts w:ascii="Arial" w:hAnsi="Arial" w:cs="Arial"/>
          <w:sz w:val="24"/>
          <w:szCs w:val="24"/>
        </w:rPr>
        <w:t xml:space="preserve">В </w:t>
      </w:r>
      <w:r w:rsidR="00D538BF" w:rsidRPr="00CE12CD">
        <w:rPr>
          <w:rFonts w:ascii="Arial" w:hAnsi="Arial" w:cs="Arial"/>
          <w:sz w:val="24"/>
          <w:szCs w:val="24"/>
        </w:rPr>
        <w:t xml:space="preserve"> </w:t>
      </w:r>
      <w:r w:rsidR="0091050E" w:rsidRPr="00CE12CD">
        <w:rPr>
          <w:rFonts w:ascii="Arial" w:hAnsi="Arial" w:cs="Arial"/>
          <w:sz w:val="24"/>
          <w:szCs w:val="24"/>
        </w:rPr>
        <w:t xml:space="preserve">целях </w:t>
      </w:r>
      <w:r w:rsidR="00D538BF" w:rsidRPr="00CE12CD">
        <w:rPr>
          <w:rFonts w:ascii="Arial" w:hAnsi="Arial" w:cs="Arial"/>
          <w:sz w:val="24"/>
          <w:szCs w:val="24"/>
        </w:rPr>
        <w:t>реализации</w:t>
      </w:r>
      <w:r w:rsidR="00D538BF" w:rsidRPr="00CE12CD">
        <w:rPr>
          <w:rFonts w:ascii="Arial" w:eastAsia="Calibri" w:hAnsi="Arial" w:cs="Arial"/>
          <w:sz w:val="24"/>
          <w:szCs w:val="24"/>
        </w:rPr>
        <w:t xml:space="preserve"> </w:t>
      </w:r>
      <w:r w:rsidR="005E5D0A" w:rsidRPr="00CE12CD">
        <w:rPr>
          <w:rFonts w:ascii="Arial" w:eastAsia="Calibri" w:hAnsi="Arial" w:cs="Arial"/>
          <w:sz w:val="24"/>
          <w:szCs w:val="24"/>
        </w:rPr>
        <w:t>П</w:t>
      </w:r>
      <w:r w:rsidR="00D538BF" w:rsidRPr="00CE12CD">
        <w:rPr>
          <w:rFonts w:ascii="Arial" w:eastAsia="Calibri" w:hAnsi="Arial" w:cs="Arial"/>
          <w:sz w:val="24"/>
          <w:szCs w:val="24"/>
        </w:rPr>
        <w:t>рограммы повышения эффективности бюджетных расходов Перевозского муниципального района на 2011-201</w:t>
      </w:r>
      <w:r w:rsidR="002E4FCE" w:rsidRPr="00CE12CD">
        <w:rPr>
          <w:rFonts w:ascii="Arial" w:eastAsia="Calibri" w:hAnsi="Arial" w:cs="Arial"/>
          <w:sz w:val="24"/>
          <w:szCs w:val="24"/>
        </w:rPr>
        <w:t>3</w:t>
      </w:r>
      <w:r w:rsidR="00D538BF" w:rsidRPr="00CE12CD">
        <w:rPr>
          <w:rFonts w:ascii="Arial" w:eastAsia="Calibri" w:hAnsi="Arial" w:cs="Arial"/>
          <w:sz w:val="24"/>
          <w:szCs w:val="24"/>
        </w:rPr>
        <w:t xml:space="preserve"> годы</w:t>
      </w:r>
      <w:r w:rsidR="00D538BF" w:rsidRPr="00CE12CD">
        <w:rPr>
          <w:rFonts w:ascii="Arial" w:hAnsi="Arial" w:cs="Arial"/>
          <w:sz w:val="24"/>
          <w:szCs w:val="24"/>
        </w:rPr>
        <w:t xml:space="preserve">, утвержденной </w:t>
      </w:r>
      <w:r w:rsidR="007D1161" w:rsidRPr="00CE12CD">
        <w:rPr>
          <w:rFonts w:ascii="Arial" w:hAnsi="Arial" w:cs="Arial"/>
          <w:sz w:val="24"/>
          <w:szCs w:val="24"/>
        </w:rPr>
        <w:t>п</w:t>
      </w:r>
      <w:r w:rsidR="00D538BF" w:rsidRPr="00CE12CD">
        <w:rPr>
          <w:rFonts w:ascii="Arial" w:hAnsi="Arial" w:cs="Arial"/>
          <w:sz w:val="24"/>
          <w:szCs w:val="24"/>
        </w:rPr>
        <w:t>остановлением администрации Перевозского муниципального района Нижегородской области от 21</w:t>
      </w:r>
      <w:r w:rsidR="005422E1" w:rsidRPr="00CE12CD">
        <w:rPr>
          <w:rFonts w:ascii="Arial" w:hAnsi="Arial" w:cs="Arial"/>
          <w:sz w:val="24"/>
          <w:szCs w:val="24"/>
        </w:rPr>
        <w:t xml:space="preserve"> сентября </w:t>
      </w:r>
      <w:r w:rsidR="00D538BF" w:rsidRPr="00CE12CD">
        <w:rPr>
          <w:rFonts w:ascii="Arial" w:hAnsi="Arial" w:cs="Arial"/>
          <w:sz w:val="24"/>
          <w:szCs w:val="24"/>
        </w:rPr>
        <w:t>2011</w:t>
      </w:r>
      <w:r w:rsidR="005422E1" w:rsidRPr="00CE12CD">
        <w:rPr>
          <w:rFonts w:ascii="Arial" w:hAnsi="Arial" w:cs="Arial"/>
          <w:sz w:val="24"/>
          <w:szCs w:val="24"/>
        </w:rPr>
        <w:t xml:space="preserve"> </w:t>
      </w:r>
      <w:r w:rsidR="00D538BF" w:rsidRPr="00CE12CD">
        <w:rPr>
          <w:rFonts w:ascii="Arial" w:hAnsi="Arial" w:cs="Arial"/>
          <w:sz w:val="24"/>
          <w:szCs w:val="24"/>
        </w:rPr>
        <w:t>г</w:t>
      </w:r>
      <w:r w:rsidR="005422E1" w:rsidRPr="00CE12CD">
        <w:rPr>
          <w:rFonts w:ascii="Arial" w:hAnsi="Arial" w:cs="Arial"/>
          <w:sz w:val="24"/>
          <w:szCs w:val="24"/>
        </w:rPr>
        <w:t>ода</w:t>
      </w:r>
      <w:r w:rsidR="00D538BF" w:rsidRPr="00CE12CD">
        <w:rPr>
          <w:rFonts w:ascii="Arial" w:hAnsi="Arial" w:cs="Arial"/>
          <w:sz w:val="24"/>
          <w:szCs w:val="24"/>
        </w:rPr>
        <w:t xml:space="preserve"> №1082-п,</w:t>
      </w:r>
      <w:r w:rsidR="002E4FCE" w:rsidRPr="00CE12CD">
        <w:rPr>
          <w:rFonts w:ascii="Arial" w:hAnsi="Arial" w:cs="Arial"/>
          <w:sz w:val="24"/>
          <w:szCs w:val="24"/>
        </w:rPr>
        <w:t xml:space="preserve"> </w:t>
      </w:r>
      <w:r w:rsidR="009B42DB" w:rsidRPr="00CE12CD">
        <w:rPr>
          <w:rFonts w:ascii="Arial" w:hAnsi="Arial" w:cs="Arial"/>
          <w:sz w:val="24"/>
          <w:szCs w:val="24"/>
        </w:rPr>
        <w:t>(с изменениями внесенными п</w:t>
      </w:r>
      <w:r w:rsidR="002E4FCE" w:rsidRPr="00CE12CD">
        <w:rPr>
          <w:rFonts w:ascii="Arial" w:hAnsi="Arial" w:cs="Arial"/>
          <w:sz w:val="24"/>
          <w:szCs w:val="24"/>
        </w:rPr>
        <w:t>остановлени</w:t>
      </w:r>
      <w:r w:rsidR="009B42DB" w:rsidRPr="00CE12CD">
        <w:rPr>
          <w:rFonts w:ascii="Arial" w:hAnsi="Arial" w:cs="Arial"/>
          <w:sz w:val="24"/>
          <w:szCs w:val="24"/>
        </w:rPr>
        <w:t>ем</w:t>
      </w:r>
      <w:r w:rsidR="002E4FCE" w:rsidRPr="00CE12CD">
        <w:rPr>
          <w:rFonts w:ascii="Arial" w:hAnsi="Arial" w:cs="Arial"/>
          <w:sz w:val="24"/>
          <w:szCs w:val="24"/>
        </w:rPr>
        <w:t xml:space="preserve"> </w:t>
      </w:r>
      <w:r w:rsidR="009B42DB" w:rsidRPr="00CE12CD">
        <w:rPr>
          <w:rFonts w:ascii="Arial" w:hAnsi="Arial" w:cs="Arial"/>
          <w:sz w:val="24"/>
          <w:szCs w:val="24"/>
        </w:rPr>
        <w:t>администрации Перевозского муниципального района</w:t>
      </w:r>
      <w:proofErr w:type="gramEnd"/>
      <w:r w:rsidR="009B42DB" w:rsidRPr="00CE12CD">
        <w:rPr>
          <w:rFonts w:ascii="Arial" w:hAnsi="Arial" w:cs="Arial"/>
          <w:sz w:val="24"/>
          <w:szCs w:val="24"/>
        </w:rPr>
        <w:t xml:space="preserve"> </w:t>
      </w:r>
      <w:proofErr w:type="gramStart"/>
      <w:r w:rsidR="009B42DB" w:rsidRPr="00CE12CD">
        <w:rPr>
          <w:rFonts w:ascii="Arial" w:hAnsi="Arial" w:cs="Arial"/>
          <w:sz w:val="24"/>
          <w:szCs w:val="24"/>
        </w:rPr>
        <w:t xml:space="preserve">Нижегородской области </w:t>
      </w:r>
      <w:r w:rsidR="002E4FCE" w:rsidRPr="00CE12CD">
        <w:rPr>
          <w:rFonts w:ascii="Arial" w:hAnsi="Arial" w:cs="Arial"/>
          <w:sz w:val="24"/>
          <w:szCs w:val="24"/>
        </w:rPr>
        <w:t>от</w:t>
      </w:r>
      <w:r w:rsidR="00F15CA8" w:rsidRPr="00CE12CD">
        <w:rPr>
          <w:rFonts w:ascii="Arial" w:hAnsi="Arial" w:cs="Arial"/>
          <w:sz w:val="24"/>
          <w:szCs w:val="24"/>
        </w:rPr>
        <w:t xml:space="preserve"> 14 сентября 2012 года </w:t>
      </w:r>
      <w:r w:rsidR="002E4FCE" w:rsidRPr="00CE12CD">
        <w:rPr>
          <w:rFonts w:ascii="Arial" w:hAnsi="Arial" w:cs="Arial"/>
          <w:sz w:val="24"/>
          <w:szCs w:val="24"/>
        </w:rPr>
        <w:t>№</w:t>
      </w:r>
      <w:r w:rsidR="00F15CA8" w:rsidRPr="00CE12CD">
        <w:rPr>
          <w:rFonts w:ascii="Arial" w:hAnsi="Arial" w:cs="Arial"/>
          <w:sz w:val="24"/>
          <w:szCs w:val="24"/>
        </w:rPr>
        <w:t>944-п</w:t>
      </w:r>
      <w:r w:rsidR="009B42DB" w:rsidRPr="00CE12CD">
        <w:rPr>
          <w:rFonts w:ascii="Arial" w:hAnsi="Arial" w:cs="Arial"/>
          <w:sz w:val="24"/>
          <w:szCs w:val="24"/>
        </w:rPr>
        <w:t>)</w:t>
      </w:r>
      <w:r w:rsidR="00F15CA8" w:rsidRPr="00CE12CD">
        <w:rPr>
          <w:rFonts w:ascii="Arial" w:hAnsi="Arial" w:cs="Arial"/>
          <w:sz w:val="24"/>
          <w:szCs w:val="24"/>
        </w:rPr>
        <w:t xml:space="preserve">, </w:t>
      </w:r>
      <w:r w:rsidR="005E5D0A" w:rsidRPr="00CE12CD">
        <w:rPr>
          <w:rFonts w:ascii="Arial" w:hAnsi="Arial" w:cs="Arial"/>
          <w:sz w:val="24"/>
          <w:szCs w:val="24"/>
        </w:rPr>
        <w:t xml:space="preserve"> а так же </w:t>
      </w:r>
      <w:r w:rsidR="0091050E" w:rsidRPr="00CE12CD">
        <w:rPr>
          <w:rFonts w:ascii="Arial" w:hAnsi="Arial" w:cs="Arial"/>
          <w:sz w:val="24"/>
          <w:szCs w:val="24"/>
        </w:rPr>
        <w:t xml:space="preserve">в целях </w:t>
      </w:r>
      <w:r w:rsidR="00CF5C1B" w:rsidRPr="00CE12CD">
        <w:rPr>
          <w:rFonts w:ascii="Arial" w:hAnsi="Arial" w:cs="Arial"/>
          <w:sz w:val="24"/>
          <w:szCs w:val="24"/>
        </w:rPr>
        <w:t>повышения</w:t>
      </w:r>
      <w:r w:rsidR="0091050E" w:rsidRPr="00CE12CD">
        <w:rPr>
          <w:rFonts w:ascii="Arial" w:hAnsi="Arial" w:cs="Arial"/>
          <w:sz w:val="24"/>
          <w:szCs w:val="24"/>
        </w:rPr>
        <w:t xml:space="preserve"> качества предоставления муниципальных услуг</w:t>
      </w:r>
      <w:r w:rsidR="00CF5C1B" w:rsidRPr="00CE12CD">
        <w:rPr>
          <w:rFonts w:ascii="Arial" w:hAnsi="Arial" w:cs="Arial"/>
          <w:sz w:val="24"/>
          <w:szCs w:val="24"/>
        </w:rPr>
        <w:t xml:space="preserve"> </w:t>
      </w:r>
      <w:r w:rsidR="00953899" w:rsidRPr="00CE12CD">
        <w:rPr>
          <w:rFonts w:ascii="Arial" w:hAnsi="Arial" w:cs="Arial"/>
          <w:sz w:val="24"/>
          <w:szCs w:val="24"/>
        </w:rPr>
        <w:t>юридическим и физическим лицам</w:t>
      </w:r>
      <w:r w:rsidR="00CF5C1B" w:rsidRPr="00CE12CD">
        <w:rPr>
          <w:rFonts w:ascii="Arial" w:hAnsi="Arial" w:cs="Arial"/>
          <w:sz w:val="24"/>
          <w:szCs w:val="24"/>
        </w:rPr>
        <w:t xml:space="preserve">, обеспечения эффективного использования бюджетных средств и повышения результативности работы </w:t>
      </w:r>
      <w:r w:rsidR="002A05DF" w:rsidRPr="00CE12CD">
        <w:rPr>
          <w:rFonts w:ascii="Arial" w:hAnsi="Arial" w:cs="Arial"/>
          <w:sz w:val="24"/>
          <w:szCs w:val="24"/>
        </w:rPr>
        <w:t xml:space="preserve">муниципальных </w:t>
      </w:r>
      <w:r w:rsidR="00CF5C1B" w:rsidRPr="00CE12CD">
        <w:rPr>
          <w:rFonts w:ascii="Arial" w:hAnsi="Arial" w:cs="Arial"/>
          <w:sz w:val="24"/>
          <w:szCs w:val="24"/>
        </w:rPr>
        <w:t xml:space="preserve">учреждений </w:t>
      </w:r>
      <w:r w:rsidR="0091050E" w:rsidRPr="00CE12CD">
        <w:rPr>
          <w:rFonts w:ascii="Arial" w:hAnsi="Arial" w:cs="Arial"/>
          <w:sz w:val="24"/>
          <w:szCs w:val="24"/>
        </w:rPr>
        <w:t xml:space="preserve"> </w:t>
      </w:r>
      <w:proofErr w:type="gramEnd"/>
    </w:p>
    <w:p w:rsidR="005712D6" w:rsidRPr="00CE12CD" w:rsidRDefault="005712D6" w:rsidP="005712D6">
      <w:pPr>
        <w:jc w:val="center"/>
        <w:rPr>
          <w:rFonts w:ascii="Arial" w:hAnsi="Arial" w:cs="Arial"/>
          <w:sz w:val="24"/>
          <w:szCs w:val="24"/>
        </w:rPr>
      </w:pPr>
    </w:p>
    <w:p w:rsidR="005712D6" w:rsidRPr="00CE12CD" w:rsidRDefault="005712D6" w:rsidP="005712D6">
      <w:pPr>
        <w:jc w:val="center"/>
        <w:rPr>
          <w:rFonts w:ascii="Arial" w:hAnsi="Arial" w:cs="Arial"/>
          <w:sz w:val="24"/>
          <w:szCs w:val="24"/>
        </w:rPr>
      </w:pPr>
      <w:proofErr w:type="spellStart"/>
      <w:proofErr w:type="gramStart"/>
      <w:r w:rsidRPr="00CE12CD">
        <w:rPr>
          <w:rFonts w:ascii="Arial" w:hAnsi="Arial" w:cs="Arial"/>
          <w:sz w:val="24"/>
          <w:szCs w:val="24"/>
        </w:rPr>
        <w:t>п</w:t>
      </w:r>
      <w:proofErr w:type="spellEnd"/>
      <w:proofErr w:type="gramEnd"/>
      <w:r w:rsidRPr="00CE12CD">
        <w:rPr>
          <w:rFonts w:ascii="Arial" w:hAnsi="Arial" w:cs="Arial"/>
          <w:sz w:val="24"/>
          <w:szCs w:val="24"/>
        </w:rPr>
        <w:t xml:space="preserve"> о с т  а </w:t>
      </w:r>
      <w:proofErr w:type="spellStart"/>
      <w:r w:rsidRPr="00CE12CD">
        <w:rPr>
          <w:rFonts w:ascii="Arial" w:hAnsi="Arial" w:cs="Arial"/>
          <w:sz w:val="24"/>
          <w:szCs w:val="24"/>
        </w:rPr>
        <w:t>н</w:t>
      </w:r>
      <w:proofErr w:type="spellEnd"/>
      <w:r w:rsidRPr="00CE12CD">
        <w:rPr>
          <w:rFonts w:ascii="Arial" w:hAnsi="Arial" w:cs="Arial"/>
          <w:sz w:val="24"/>
          <w:szCs w:val="24"/>
        </w:rPr>
        <w:t xml:space="preserve"> о в л я ю:</w:t>
      </w:r>
    </w:p>
    <w:p w:rsidR="005712D6" w:rsidRPr="00CE12CD" w:rsidRDefault="005712D6" w:rsidP="005712D6">
      <w:pPr>
        <w:jc w:val="center"/>
        <w:rPr>
          <w:rFonts w:ascii="Arial" w:hAnsi="Arial" w:cs="Arial"/>
          <w:sz w:val="24"/>
          <w:szCs w:val="24"/>
        </w:rPr>
      </w:pPr>
    </w:p>
    <w:p w:rsidR="005712D6" w:rsidRPr="00CE12CD" w:rsidRDefault="005712D6" w:rsidP="005712D6">
      <w:pPr>
        <w:rPr>
          <w:rFonts w:ascii="Arial" w:hAnsi="Arial" w:cs="Arial"/>
          <w:sz w:val="24"/>
          <w:szCs w:val="24"/>
        </w:rPr>
      </w:pPr>
      <w:r w:rsidRPr="00CE12CD">
        <w:rPr>
          <w:rFonts w:ascii="Arial" w:hAnsi="Arial" w:cs="Arial"/>
          <w:sz w:val="24"/>
          <w:szCs w:val="24"/>
        </w:rPr>
        <w:t xml:space="preserve">           1.</w:t>
      </w:r>
      <w:r w:rsidR="00180A7D" w:rsidRPr="00CE12CD">
        <w:rPr>
          <w:rFonts w:ascii="Arial" w:hAnsi="Arial" w:cs="Arial"/>
          <w:sz w:val="24"/>
          <w:szCs w:val="24"/>
        </w:rPr>
        <w:t xml:space="preserve"> </w:t>
      </w:r>
      <w:r w:rsidRPr="00CE12CD">
        <w:rPr>
          <w:rFonts w:ascii="Arial" w:hAnsi="Arial" w:cs="Arial"/>
          <w:sz w:val="24"/>
          <w:szCs w:val="24"/>
        </w:rPr>
        <w:t>Утвердить</w:t>
      </w:r>
      <w:r w:rsidR="0091050E" w:rsidRPr="00CE12CD">
        <w:rPr>
          <w:rFonts w:ascii="Arial" w:hAnsi="Arial" w:cs="Arial"/>
          <w:sz w:val="24"/>
          <w:szCs w:val="24"/>
        </w:rPr>
        <w:t xml:space="preserve"> </w:t>
      </w:r>
      <w:r w:rsidR="00CF5C1B" w:rsidRPr="00CE12CD">
        <w:rPr>
          <w:rFonts w:ascii="Arial" w:hAnsi="Arial" w:cs="Arial"/>
          <w:sz w:val="24"/>
          <w:szCs w:val="24"/>
        </w:rPr>
        <w:t xml:space="preserve">Порядок </w:t>
      </w:r>
      <w:r w:rsidR="00E924AF" w:rsidRPr="00CE12CD">
        <w:rPr>
          <w:rFonts w:ascii="Arial" w:hAnsi="Arial" w:cs="Arial"/>
          <w:sz w:val="24"/>
          <w:szCs w:val="24"/>
        </w:rPr>
        <w:t xml:space="preserve">проведения </w:t>
      </w:r>
      <w:r w:rsidR="00CF5C1B" w:rsidRPr="00CE12CD">
        <w:rPr>
          <w:rFonts w:ascii="Arial" w:hAnsi="Arial" w:cs="Arial"/>
          <w:sz w:val="24"/>
          <w:szCs w:val="24"/>
        </w:rPr>
        <w:t>оценки</w:t>
      </w:r>
      <w:r w:rsidR="00444913" w:rsidRPr="00CE12CD">
        <w:rPr>
          <w:rFonts w:ascii="Arial" w:hAnsi="Arial" w:cs="Arial"/>
          <w:sz w:val="24"/>
          <w:szCs w:val="24"/>
        </w:rPr>
        <w:t xml:space="preserve"> выполнения муниципальными учреждениями Перевозского муниципального района муниципального задания на </w:t>
      </w:r>
      <w:r w:rsidR="00073D14" w:rsidRPr="00CE12CD">
        <w:rPr>
          <w:rFonts w:ascii="Arial" w:hAnsi="Arial" w:cs="Arial"/>
          <w:sz w:val="24"/>
          <w:szCs w:val="24"/>
        </w:rPr>
        <w:t xml:space="preserve">оказание </w:t>
      </w:r>
      <w:r w:rsidR="00444913" w:rsidRPr="00CE12CD">
        <w:rPr>
          <w:rFonts w:ascii="Arial" w:hAnsi="Arial" w:cs="Arial"/>
          <w:sz w:val="24"/>
          <w:szCs w:val="24"/>
        </w:rPr>
        <w:t>муниципальных услуг (выполнение работ)</w:t>
      </w:r>
      <w:r w:rsidR="005422E1" w:rsidRPr="00CE12CD">
        <w:rPr>
          <w:rFonts w:ascii="Arial" w:hAnsi="Arial" w:cs="Arial"/>
          <w:sz w:val="24"/>
          <w:szCs w:val="24"/>
        </w:rPr>
        <w:t>,</w:t>
      </w:r>
      <w:r w:rsidR="005E5D0A" w:rsidRPr="00CE12CD">
        <w:rPr>
          <w:rFonts w:ascii="Arial" w:hAnsi="Arial" w:cs="Arial"/>
          <w:sz w:val="24"/>
          <w:szCs w:val="24"/>
        </w:rPr>
        <w:t xml:space="preserve"> </w:t>
      </w:r>
      <w:r w:rsidRPr="00CE12CD">
        <w:rPr>
          <w:rFonts w:ascii="Arial" w:hAnsi="Arial" w:cs="Arial"/>
          <w:sz w:val="24"/>
          <w:szCs w:val="24"/>
        </w:rPr>
        <w:t>согласно приложению.</w:t>
      </w:r>
    </w:p>
    <w:p w:rsidR="00CF5C1B" w:rsidRPr="00CE12CD" w:rsidRDefault="005712D6" w:rsidP="00CF5C1B">
      <w:pPr>
        <w:rPr>
          <w:rFonts w:ascii="Arial" w:hAnsi="Arial" w:cs="Arial"/>
          <w:sz w:val="24"/>
          <w:szCs w:val="24"/>
        </w:rPr>
      </w:pPr>
      <w:r w:rsidRPr="00CE12CD">
        <w:rPr>
          <w:rFonts w:ascii="Arial" w:hAnsi="Arial" w:cs="Arial"/>
          <w:sz w:val="24"/>
          <w:szCs w:val="24"/>
        </w:rPr>
        <w:t xml:space="preserve">       </w:t>
      </w:r>
      <w:r w:rsidR="009B5A55" w:rsidRPr="00CE12CD">
        <w:rPr>
          <w:rFonts w:ascii="Arial" w:hAnsi="Arial" w:cs="Arial"/>
          <w:sz w:val="24"/>
          <w:szCs w:val="24"/>
        </w:rPr>
        <w:t xml:space="preserve">  </w:t>
      </w:r>
      <w:r w:rsidRPr="00CE12CD">
        <w:rPr>
          <w:rFonts w:ascii="Arial" w:hAnsi="Arial" w:cs="Arial"/>
          <w:sz w:val="24"/>
          <w:szCs w:val="24"/>
        </w:rPr>
        <w:t xml:space="preserve">2. </w:t>
      </w:r>
      <w:r w:rsidR="00CF5C1B" w:rsidRPr="00CE12CD">
        <w:rPr>
          <w:rFonts w:ascii="Arial" w:hAnsi="Arial" w:cs="Arial"/>
          <w:sz w:val="24"/>
          <w:szCs w:val="24"/>
        </w:rPr>
        <w:t>Настоящее постановление вступает в силу со дня его подписания.</w:t>
      </w:r>
    </w:p>
    <w:p w:rsidR="005712D6" w:rsidRPr="00CE12CD" w:rsidRDefault="009B5A55" w:rsidP="001253A4">
      <w:pPr>
        <w:rPr>
          <w:rFonts w:ascii="Arial" w:hAnsi="Arial" w:cs="Arial"/>
          <w:sz w:val="24"/>
          <w:szCs w:val="24"/>
        </w:rPr>
      </w:pPr>
      <w:r w:rsidRPr="00CE12CD">
        <w:rPr>
          <w:rFonts w:ascii="Arial" w:hAnsi="Arial" w:cs="Arial"/>
          <w:sz w:val="24"/>
          <w:szCs w:val="24"/>
        </w:rPr>
        <w:t xml:space="preserve">          3.</w:t>
      </w:r>
      <w:r w:rsidR="00CF5C1B" w:rsidRPr="00CE12CD">
        <w:rPr>
          <w:rFonts w:ascii="Arial" w:hAnsi="Arial" w:cs="Arial"/>
          <w:sz w:val="24"/>
          <w:szCs w:val="24"/>
        </w:rPr>
        <w:t xml:space="preserve"> Управлению делами администрации Перевозского муниципального района (</w:t>
      </w:r>
      <w:proofErr w:type="spellStart"/>
      <w:r w:rsidR="00CF5C1B" w:rsidRPr="00CE12CD">
        <w:rPr>
          <w:rFonts w:ascii="Arial" w:hAnsi="Arial" w:cs="Arial"/>
          <w:sz w:val="24"/>
          <w:szCs w:val="24"/>
        </w:rPr>
        <w:t>Н.М.Трунина</w:t>
      </w:r>
      <w:proofErr w:type="spellEnd"/>
      <w:r w:rsidR="00CF5C1B" w:rsidRPr="00CE12CD">
        <w:rPr>
          <w:rFonts w:ascii="Arial" w:hAnsi="Arial" w:cs="Arial"/>
          <w:sz w:val="24"/>
          <w:szCs w:val="24"/>
        </w:rPr>
        <w:t xml:space="preserve">) </w:t>
      </w:r>
      <w:proofErr w:type="gramStart"/>
      <w:r w:rsidR="00CF5C1B" w:rsidRPr="00CE12CD">
        <w:rPr>
          <w:rFonts w:ascii="Arial" w:hAnsi="Arial" w:cs="Arial"/>
          <w:sz w:val="24"/>
          <w:szCs w:val="24"/>
        </w:rPr>
        <w:t>разместить</w:t>
      </w:r>
      <w:proofErr w:type="gramEnd"/>
      <w:r w:rsidR="00CF5C1B" w:rsidRPr="00CE12CD">
        <w:rPr>
          <w:rFonts w:ascii="Arial" w:hAnsi="Arial" w:cs="Arial"/>
          <w:sz w:val="24"/>
          <w:szCs w:val="24"/>
        </w:rPr>
        <w:t xml:space="preserve"> данное постановление на официальном сайте администрации Перевозского муниципального района в сети Интернет.</w:t>
      </w:r>
    </w:p>
    <w:p w:rsidR="005712D6" w:rsidRPr="00CE12CD" w:rsidRDefault="007D1161" w:rsidP="005712D6">
      <w:pPr>
        <w:pStyle w:val="a3"/>
        <w:spacing w:after="0"/>
        <w:ind w:left="0"/>
        <w:jc w:val="both"/>
        <w:rPr>
          <w:rFonts w:ascii="Arial" w:hAnsi="Arial" w:cs="Arial"/>
          <w:sz w:val="24"/>
          <w:szCs w:val="24"/>
        </w:rPr>
      </w:pPr>
      <w:r w:rsidRPr="00CE12CD">
        <w:rPr>
          <w:rFonts w:ascii="Arial" w:hAnsi="Arial" w:cs="Arial"/>
          <w:sz w:val="24"/>
          <w:szCs w:val="24"/>
        </w:rPr>
        <w:t xml:space="preserve">       </w:t>
      </w:r>
      <w:r w:rsidR="009B5A55" w:rsidRPr="00CE12CD">
        <w:rPr>
          <w:rFonts w:ascii="Arial" w:hAnsi="Arial" w:cs="Arial"/>
          <w:sz w:val="24"/>
          <w:szCs w:val="24"/>
        </w:rPr>
        <w:t xml:space="preserve">  </w:t>
      </w:r>
      <w:r w:rsidRPr="00CE12CD">
        <w:rPr>
          <w:rFonts w:ascii="Arial" w:hAnsi="Arial" w:cs="Arial"/>
          <w:sz w:val="24"/>
          <w:szCs w:val="24"/>
        </w:rPr>
        <w:t xml:space="preserve">  </w:t>
      </w:r>
      <w:r w:rsidR="009B5A55" w:rsidRPr="00CE12CD">
        <w:rPr>
          <w:rFonts w:ascii="Arial" w:hAnsi="Arial" w:cs="Arial"/>
          <w:sz w:val="24"/>
          <w:szCs w:val="24"/>
        </w:rPr>
        <w:t>4</w:t>
      </w:r>
      <w:r w:rsidR="001253A4" w:rsidRPr="00CE12CD">
        <w:rPr>
          <w:rFonts w:ascii="Arial" w:hAnsi="Arial" w:cs="Arial"/>
          <w:sz w:val="24"/>
          <w:szCs w:val="24"/>
        </w:rPr>
        <w:t xml:space="preserve">. </w:t>
      </w:r>
      <w:proofErr w:type="gramStart"/>
      <w:r w:rsidRPr="00CE12CD">
        <w:rPr>
          <w:rFonts w:ascii="Arial" w:hAnsi="Arial" w:cs="Arial"/>
          <w:sz w:val="24"/>
          <w:szCs w:val="24"/>
        </w:rPr>
        <w:t>Контроль  за</w:t>
      </w:r>
      <w:proofErr w:type="gramEnd"/>
      <w:r w:rsidRPr="00CE12CD">
        <w:rPr>
          <w:rFonts w:ascii="Arial" w:hAnsi="Arial" w:cs="Arial"/>
          <w:sz w:val="24"/>
          <w:szCs w:val="24"/>
        </w:rPr>
        <w:t xml:space="preserve"> исполнением настоящего постановления возложить на Управление финансов администрации Перевозского муниципального района Нижегородской области (Н.В.Филиппова).</w:t>
      </w:r>
    </w:p>
    <w:p w:rsidR="005712D6" w:rsidRPr="00CE12CD" w:rsidRDefault="005712D6" w:rsidP="005712D6">
      <w:pPr>
        <w:pStyle w:val="a3"/>
        <w:ind w:left="0"/>
        <w:jc w:val="both"/>
        <w:rPr>
          <w:rFonts w:ascii="Arial" w:hAnsi="Arial" w:cs="Arial"/>
          <w:sz w:val="24"/>
          <w:szCs w:val="24"/>
        </w:rPr>
      </w:pPr>
    </w:p>
    <w:p w:rsidR="001253A4" w:rsidRPr="00CE12CD" w:rsidRDefault="001253A4" w:rsidP="005712D6">
      <w:pPr>
        <w:pStyle w:val="a3"/>
        <w:ind w:left="0"/>
        <w:jc w:val="both"/>
        <w:rPr>
          <w:rFonts w:ascii="Arial" w:hAnsi="Arial" w:cs="Arial"/>
          <w:sz w:val="24"/>
          <w:szCs w:val="24"/>
        </w:rPr>
      </w:pPr>
    </w:p>
    <w:p w:rsidR="005712D6" w:rsidRPr="00CE12CD" w:rsidRDefault="005712D6" w:rsidP="005712D6">
      <w:pPr>
        <w:pStyle w:val="a3"/>
        <w:ind w:left="0"/>
        <w:jc w:val="both"/>
        <w:rPr>
          <w:rFonts w:ascii="Arial" w:hAnsi="Arial" w:cs="Arial"/>
          <w:sz w:val="24"/>
          <w:szCs w:val="24"/>
        </w:rPr>
      </w:pPr>
      <w:r w:rsidRPr="00CE12CD">
        <w:rPr>
          <w:rFonts w:ascii="Arial" w:hAnsi="Arial" w:cs="Arial"/>
          <w:sz w:val="24"/>
          <w:szCs w:val="24"/>
        </w:rPr>
        <w:t xml:space="preserve"> Глава </w:t>
      </w:r>
      <w:r w:rsidR="00444913" w:rsidRPr="00CE12CD">
        <w:rPr>
          <w:rFonts w:ascii="Arial" w:hAnsi="Arial" w:cs="Arial"/>
          <w:sz w:val="24"/>
          <w:szCs w:val="24"/>
        </w:rPr>
        <w:t xml:space="preserve">администрации                      </w:t>
      </w:r>
      <w:r w:rsidRPr="00CE12CD">
        <w:rPr>
          <w:rFonts w:ascii="Arial" w:hAnsi="Arial" w:cs="Arial"/>
          <w:sz w:val="24"/>
          <w:szCs w:val="24"/>
        </w:rPr>
        <w:t xml:space="preserve">                                           </w:t>
      </w:r>
      <w:r w:rsidR="00425EEA" w:rsidRPr="00CE12CD">
        <w:rPr>
          <w:rFonts w:ascii="Arial" w:hAnsi="Arial" w:cs="Arial"/>
          <w:sz w:val="24"/>
          <w:szCs w:val="24"/>
        </w:rPr>
        <w:t xml:space="preserve">                         </w:t>
      </w:r>
      <w:proofErr w:type="spellStart"/>
      <w:r w:rsidRPr="00CE12CD">
        <w:rPr>
          <w:rFonts w:ascii="Arial" w:hAnsi="Arial" w:cs="Arial"/>
          <w:sz w:val="24"/>
          <w:szCs w:val="24"/>
        </w:rPr>
        <w:t>Ю.В.Ошарин</w:t>
      </w:r>
      <w:proofErr w:type="spellEnd"/>
      <w:r w:rsidRPr="00CE12CD">
        <w:rPr>
          <w:rFonts w:ascii="Arial" w:hAnsi="Arial" w:cs="Arial"/>
          <w:sz w:val="24"/>
          <w:szCs w:val="24"/>
        </w:rPr>
        <w:t xml:space="preserve">                 </w:t>
      </w:r>
    </w:p>
    <w:p w:rsidR="009B42DB" w:rsidRPr="00CE12CD" w:rsidRDefault="009B42DB" w:rsidP="005712D6">
      <w:pPr>
        <w:autoSpaceDE w:val="0"/>
        <w:autoSpaceDN w:val="0"/>
        <w:adjustRightInd w:val="0"/>
        <w:jc w:val="right"/>
        <w:outlineLvl w:val="0"/>
        <w:rPr>
          <w:rFonts w:ascii="Arial" w:hAnsi="Arial" w:cs="Arial"/>
          <w:sz w:val="24"/>
          <w:szCs w:val="24"/>
        </w:rPr>
      </w:pPr>
    </w:p>
    <w:p w:rsidR="009B42DB" w:rsidRPr="00CE12CD" w:rsidRDefault="009B42DB" w:rsidP="005712D6">
      <w:pPr>
        <w:autoSpaceDE w:val="0"/>
        <w:autoSpaceDN w:val="0"/>
        <w:adjustRightInd w:val="0"/>
        <w:jc w:val="right"/>
        <w:outlineLvl w:val="0"/>
        <w:rPr>
          <w:rFonts w:ascii="Arial" w:hAnsi="Arial" w:cs="Arial"/>
          <w:sz w:val="24"/>
          <w:szCs w:val="24"/>
        </w:rPr>
      </w:pPr>
    </w:p>
    <w:p w:rsidR="00533C08" w:rsidRPr="00CE12CD" w:rsidRDefault="00533C08" w:rsidP="005712D6">
      <w:pPr>
        <w:autoSpaceDE w:val="0"/>
        <w:autoSpaceDN w:val="0"/>
        <w:adjustRightInd w:val="0"/>
        <w:jc w:val="right"/>
        <w:outlineLvl w:val="0"/>
        <w:rPr>
          <w:rFonts w:ascii="Arial" w:hAnsi="Arial" w:cs="Arial"/>
          <w:sz w:val="24"/>
          <w:szCs w:val="24"/>
        </w:rPr>
      </w:pPr>
    </w:p>
    <w:p w:rsidR="005712D6" w:rsidRPr="00CE12CD" w:rsidRDefault="005712D6" w:rsidP="005712D6">
      <w:pPr>
        <w:autoSpaceDE w:val="0"/>
        <w:autoSpaceDN w:val="0"/>
        <w:adjustRightInd w:val="0"/>
        <w:jc w:val="right"/>
        <w:outlineLvl w:val="0"/>
        <w:rPr>
          <w:rFonts w:ascii="Arial" w:hAnsi="Arial" w:cs="Arial"/>
          <w:sz w:val="24"/>
          <w:szCs w:val="24"/>
        </w:rPr>
      </w:pPr>
      <w:r w:rsidRPr="00CE12CD">
        <w:rPr>
          <w:rFonts w:ascii="Arial" w:hAnsi="Arial" w:cs="Arial"/>
          <w:sz w:val="24"/>
          <w:szCs w:val="24"/>
        </w:rPr>
        <w:t xml:space="preserve">Приложение </w:t>
      </w:r>
    </w:p>
    <w:p w:rsidR="005712D6" w:rsidRPr="00CE12CD" w:rsidRDefault="005712D6" w:rsidP="005712D6">
      <w:pPr>
        <w:autoSpaceDE w:val="0"/>
        <w:autoSpaceDN w:val="0"/>
        <w:adjustRightInd w:val="0"/>
        <w:jc w:val="right"/>
        <w:rPr>
          <w:rFonts w:ascii="Arial" w:hAnsi="Arial" w:cs="Arial"/>
          <w:sz w:val="24"/>
          <w:szCs w:val="24"/>
        </w:rPr>
      </w:pPr>
      <w:r w:rsidRPr="00CE12CD">
        <w:rPr>
          <w:rFonts w:ascii="Arial" w:hAnsi="Arial" w:cs="Arial"/>
          <w:sz w:val="24"/>
          <w:szCs w:val="24"/>
        </w:rPr>
        <w:t xml:space="preserve">к постановлению администрации </w:t>
      </w:r>
    </w:p>
    <w:p w:rsidR="005712D6" w:rsidRPr="00CE12CD" w:rsidRDefault="005712D6" w:rsidP="005712D6">
      <w:pPr>
        <w:autoSpaceDE w:val="0"/>
        <w:autoSpaceDN w:val="0"/>
        <w:adjustRightInd w:val="0"/>
        <w:jc w:val="right"/>
        <w:rPr>
          <w:rFonts w:ascii="Arial" w:hAnsi="Arial" w:cs="Arial"/>
          <w:sz w:val="24"/>
          <w:szCs w:val="24"/>
        </w:rPr>
      </w:pPr>
      <w:r w:rsidRPr="00CE12CD">
        <w:rPr>
          <w:rFonts w:ascii="Arial" w:hAnsi="Arial" w:cs="Arial"/>
          <w:sz w:val="24"/>
          <w:szCs w:val="24"/>
        </w:rPr>
        <w:t xml:space="preserve">Перевозского  муниципального района </w:t>
      </w:r>
    </w:p>
    <w:p w:rsidR="005712D6" w:rsidRPr="00CE12CD" w:rsidRDefault="00533C08" w:rsidP="005712D6">
      <w:pPr>
        <w:autoSpaceDE w:val="0"/>
        <w:autoSpaceDN w:val="0"/>
        <w:adjustRightInd w:val="0"/>
        <w:jc w:val="right"/>
        <w:rPr>
          <w:rFonts w:ascii="Arial" w:hAnsi="Arial" w:cs="Arial"/>
          <w:sz w:val="24"/>
          <w:szCs w:val="24"/>
        </w:rPr>
      </w:pPr>
      <w:r w:rsidRPr="00CE12CD">
        <w:rPr>
          <w:rFonts w:ascii="Arial" w:hAnsi="Arial" w:cs="Arial"/>
          <w:sz w:val="24"/>
          <w:szCs w:val="24"/>
        </w:rPr>
        <w:lastRenderedPageBreak/>
        <w:t xml:space="preserve"> 07 февраля </w:t>
      </w:r>
      <w:r w:rsidR="00444913" w:rsidRPr="00CE12CD">
        <w:rPr>
          <w:rFonts w:ascii="Arial" w:hAnsi="Arial" w:cs="Arial"/>
          <w:sz w:val="24"/>
          <w:szCs w:val="24"/>
        </w:rPr>
        <w:t>2013г</w:t>
      </w:r>
      <w:r w:rsidR="00560A75" w:rsidRPr="00CE12CD">
        <w:rPr>
          <w:rFonts w:ascii="Arial" w:hAnsi="Arial" w:cs="Arial"/>
          <w:sz w:val="24"/>
          <w:szCs w:val="24"/>
        </w:rPr>
        <w:t>ода</w:t>
      </w:r>
      <w:r w:rsidR="005712D6" w:rsidRPr="00CE12CD">
        <w:rPr>
          <w:rFonts w:ascii="Arial" w:hAnsi="Arial" w:cs="Arial"/>
          <w:sz w:val="24"/>
          <w:szCs w:val="24"/>
        </w:rPr>
        <w:t xml:space="preserve"> №</w:t>
      </w:r>
      <w:r w:rsidRPr="00CE12CD">
        <w:rPr>
          <w:rFonts w:ascii="Arial" w:hAnsi="Arial" w:cs="Arial"/>
          <w:sz w:val="24"/>
          <w:szCs w:val="24"/>
        </w:rPr>
        <w:t>115</w:t>
      </w:r>
      <w:r w:rsidR="00444913" w:rsidRPr="00CE12CD">
        <w:rPr>
          <w:rFonts w:ascii="Arial" w:hAnsi="Arial" w:cs="Arial"/>
          <w:sz w:val="24"/>
          <w:szCs w:val="24"/>
        </w:rPr>
        <w:t>-</w:t>
      </w:r>
      <w:r w:rsidR="005712D6" w:rsidRPr="00CE12CD">
        <w:rPr>
          <w:rFonts w:ascii="Arial" w:hAnsi="Arial" w:cs="Arial"/>
          <w:sz w:val="24"/>
          <w:szCs w:val="24"/>
        </w:rPr>
        <w:t>п</w:t>
      </w:r>
    </w:p>
    <w:p w:rsidR="007F1A13" w:rsidRPr="00CE12CD" w:rsidRDefault="007F1A13">
      <w:pPr>
        <w:autoSpaceDE w:val="0"/>
        <w:autoSpaceDN w:val="0"/>
        <w:adjustRightInd w:val="0"/>
        <w:ind w:firstLine="540"/>
        <w:rPr>
          <w:rFonts w:ascii="Arial" w:hAnsi="Arial" w:cs="Arial"/>
          <w:sz w:val="24"/>
          <w:szCs w:val="24"/>
        </w:rPr>
      </w:pPr>
    </w:p>
    <w:p w:rsidR="00E924AF" w:rsidRPr="00CE12CD" w:rsidRDefault="002A05DF" w:rsidP="002A05DF">
      <w:pPr>
        <w:pStyle w:val="ConsPlusTitle"/>
        <w:widowControl/>
        <w:jc w:val="center"/>
        <w:rPr>
          <w:rFonts w:ascii="Arial" w:hAnsi="Arial" w:cs="Arial"/>
          <w:sz w:val="24"/>
          <w:szCs w:val="24"/>
        </w:rPr>
      </w:pPr>
      <w:r w:rsidRPr="00CE12CD">
        <w:rPr>
          <w:rFonts w:ascii="Arial" w:hAnsi="Arial" w:cs="Arial"/>
          <w:sz w:val="24"/>
          <w:szCs w:val="24"/>
        </w:rPr>
        <w:t xml:space="preserve">ПОРЯДОК </w:t>
      </w:r>
    </w:p>
    <w:p w:rsidR="002A05DF" w:rsidRPr="00CE12CD" w:rsidRDefault="00E924AF" w:rsidP="002A05DF">
      <w:pPr>
        <w:pStyle w:val="ConsPlusTitle"/>
        <w:widowControl/>
        <w:jc w:val="center"/>
        <w:rPr>
          <w:rFonts w:ascii="Arial" w:hAnsi="Arial" w:cs="Arial"/>
          <w:sz w:val="24"/>
          <w:szCs w:val="24"/>
        </w:rPr>
      </w:pPr>
      <w:r w:rsidRPr="00CE12CD">
        <w:rPr>
          <w:rFonts w:ascii="Arial" w:hAnsi="Arial" w:cs="Arial"/>
          <w:sz w:val="24"/>
          <w:szCs w:val="24"/>
        </w:rPr>
        <w:t xml:space="preserve">ПРОВЕДЕНИЯ </w:t>
      </w:r>
      <w:r w:rsidR="002A05DF" w:rsidRPr="00CE12CD">
        <w:rPr>
          <w:rFonts w:ascii="Arial" w:hAnsi="Arial" w:cs="Arial"/>
          <w:sz w:val="24"/>
          <w:szCs w:val="24"/>
        </w:rPr>
        <w:t xml:space="preserve">ОЦЕНКИ </w:t>
      </w:r>
      <w:r w:rsidR="00A564FE" w:rsidRPr="00CE12CD">
        <w:rPr>
          <w:rFonts w:ascii="Arial" w:hAnsi="Arial" w:cs="Arial"/>
          <w:sz w:val="24"/>
          <w:szCs w:val="24"/>
        </w:rPr>
        <w:t xml:space="preserve">ВЫПОЛНЕНИЯ </w:t>
      </w:r>
      <w:r w:rsidR="002A05DF" w:rsidRPr="00CE12CD">
        <w:rPr>
          <w:rFonts w:ascii="Arial" w:hAnsi="Arial" w:cs="Arial"/>
          <w:sz w:val="24"/>
          <w:szCs w:val="24"/>
        </w:rPr>
        <w:t>МУНИЦИПАЛЬНЫМИ УЧРЕЖДЕНИЯМИ ПЕРЕВОЗСКОГО МУНИЦИПАЛЬНОГО</w:t>
      </w:r>
      <w:r w:rsidR="00A564FE" w:rsidRPr="00CE12CD">
        <w:rPr>
          <w:rFonts w:ascii="Arial" w:hAnsi="Arial" w:cs="Arial"/>
          <w:sz w:val="24"/>
          <w:szCs w:val="24"/>
        </w:rPr>
        <w:t xml:space="preserve"> РАЙОНА МУНИЦИПАЛЬНОГО ЗАДАНИЯ НА </w:t>
      </w:r>
      <w:r w:rsidR="00073D14" w:rsidRPr="00CE12CD">
        <w:rPr>
          <w:rFonts w:ascii="Arial" w:hAnsi="Arial" w:cs="Arial"/>
          <w:sz w:val="24"/>
          <w:szCs w:val="24"/>
        </w:rPr>
        <w:t>ОКАЗАНИЕ МУНИЦИПАЛЬНЫХ УСЛУГ</w:t>
      </w:r>
      <w:r w:rsidR="00A564FE" w:rsidRPr="00CE12CD">
        <w:rPr>
          <w:rFonts w:ascii="Arial" w:hAnsi="Arial" w:cs="Arial"/>
          <w:sz w:val="24"/>
          <w:szCs w:val="24"/>
        </w:rPr>
        <w:t xml:space="preserve"> (ВЫПОЛНЕНИЕ РАБОТ)</w:t>
      </w:r>
    </w:p>
    <w:p w:rsidR="009B5A55" w:rsidRPr="00CE12CD" w:rsidRDefault="009B5A55" w:rsidP="009B5A55">
      <w:pPr>
        <w:autoSpaceDE w:val="0"/>
        <w:autoSpaceDN w:val="0"/>
        <w:adjustRightInd w:val="0"/>
        <w:jc w:val="center"/>
        <w:rPr>
          <w:rFonts w:ascii="Arial" w:hAnsi="Arial" w:cs="Arial"/>
          <w:sz w:val="24"/>
          <w:szCs w:val="24"/>
        </w:rPr>
      </w:pPr>
    </w:p>
    <w:p w:rsidR="009B5A55" w:rsidRPr="00CE12CD" w:rsidRDefault="00381205" w:rsidP="009B5A55">
      <w:pPr>
        <w:autoSpaceDE w:val="0"/>
        <w:autoSpaceDN w:val="0"/>
        <w:adjustRightInd w:val="0"/>
        <w:jc w:val="center"/>
        <w:outlineLvl w:val="1"/>
        <w:rPr>
          <w:rFonts w:ascii="Arial" w:hAnsi="Arial" w:cs="Arial"/>
          <w:sz w:val="24"/>
          <w:szCs w:val="24"/>
        </w:rPr>
      </w:pPr>
      <w:r w:rsidRPr="00CE12CD">
        <w:rPr>
          <w:rFonts w:ascii="Arial" w:hAnsi="Arial" w:cs="Arial"/>
          <w:sz w:val="24"/>
          <w:szCs w:val="24"/>
          <w:lang w:val="en-US"/>
        </w:rPr>
        <w:t>I</w:t>
      </w:r>
      <w:r w:rsidR="009B5A55" w:rsidRPr="00CE12CD">
        <w:rPr>
          <w:rFonts w:ascii="Arial" w:hAnsi="Arial" w:cs="Arial"/>
          <w:sz w:val="24"/>
          <w:szCs w:val="24"/>
        </w:rPr>
        <w:t>. ОБЩИЕ ПОЛОЖЕНИЯ</w:t>
      </w:r>
    </w:p>
    <w:p w:rsidR="00E924AF" w:rsidRPr="00CE12CD" w:rsidRDefault="00E924AF" w:rsidP="009B5A55">
      <w:pPr>
        <w:autoSpaceDE w:val="0"/>
        <w:autoSpaceDN w:val="0"/>
        <w:adjustRightInd w:val="0"/>
        <w:jc w:val="center"/>
        <w:outlineLvl w:val="1"/>
        <w:rPr>
          <w:rFonts w:ascii="Arial" w:hAnsi="Arial" w:cs="Arial"/>
          <w:sz w:val="24"/>
          <w:szCs w:val="24"/>
        </w:rPr>
      </w:pPr>
    </w:p>
    <w:p w:rsidR="002B0AEA" w:rsidRPr="00CE12CD" w:rsidRDefault="002B0AEA" w:rsidP="002B0AEA">
      <w:pPr>
        <w:pStyle w:val="ConsPlusNormal"/>
        <w:widowControl/>
        <w:ind w:firstLine="540"/>
        <w:jc w:val="both"/>
        <w:rPr>
          <w:i/>
          <w:sz w:val="24"/>
          <w:szCs w:val="24"/>
        </w:rPr>
      </w:pPr>
      <w:r w:rsidRPr="00CE12CD">
        <w:rPr>
          <w:sz w:val="24"/>
          <w:szCs w:val="24"/>
        </w:rPr>
        <w:t>1.</w:t>
      </w:r>
      <w:r w:rsidR="00FA796E" w:rsidRPr="00CE12CD">
        <w:rPr>
          <w:sz w:val="24"/>
          <w:szCs w:val="24"/>
        </w:rPr>
        <w:t>1.</w:t>
      </w:r>
      <w:r w:rsidRPr="00CE12CD">
        <w:rPr>
          <w:sz w:val="24"/>
          <w:szCs w:val="24"/>
        </w:rPr>
        <w:t xml:space="preserve"> </w:t>
      </w:r>
      <w:proofErr w:type="gramStart"/>
      <w:r w:rsidRPr="00CE12CD">
        <w:rPr>
          <w:sz w:val="24"/>
          <w:szCs w:val="24"/>
        </w:rPr>
        <w:t xml:space="preserve">Настоящий </w:t>
      </w:r>
      <w:r w:rsidR="002A05DF" w:rsidRPr="00CE12CD">
        <w:rPr>
          <w:sz w:val="24"/>
          <w:szCs w:val="24"/>
        </w:rPr>
        <w:t xml:space="preserve">Порядок </w:t>
      </w:r>
      <w:r w:rsidR="00E924AF" w:rsidRPr="00CE12CD">
        <w:rPr>
          <w:sz w:val="24"/>
          <w:szCs w:val="24"/>
        </w:rPr>
        <w:t xml:space="preserve">проведения </w:t>
      </w:r>
      <w:r w:rsidR="002A05DF" w:rsidRPr="00CE12CD">
        <w:rPr>
          <w:sz w:val="24"/>
          <w:szCs w:val="24"/>
        </w:rPr>
        <w:t xml:space="preserve">оценки </w:t>
      </w:r>
      <w:r w:rsidR="00A564FE" w:rsidRPr="00CE12CD">
        <w:rPr>
          <w:sz w:val="24"/>
          <w:szCs w:val="24"/>
        </w:rPr>
        <w:t xml:space="preserve">выполнения </w:t>
      </w:r>
      <w:r w:rsidR="002A05DF" w:rsidRPr="00CE12CD">
        <w:rPr>
          <w:sz w:val="24"/>
          <w:szCs w:val="24"/>
        </w:rPr>
        <w:t>муниципальными учреждениями Перевозского муниципального района</w:t>
      </w:r>
      <w:r w:rsidR="00A564FE" w:rsidRPr="00CE12CD">
        <w:rPr>
          <w:sz w:val="24"/>
          <w:szCs w:val="24"/>
        </w:rPr>
        <w:t xml:space="preserve"> муниципального задания на </w:t>
      </w:r>
      <w:r w:rsidR="00073D14" w:rsidRPr="00CE12CD">
        <w:rPr>
          <w:sz w:val="24"/>
          <w:szCs w:val="24"/>
        </w:rPr>
        <w:t xml:space="preserve"> оказание муниципальных </w:t>
      </w:r>
      <w:r w:rsidR="00A564FE" w:rsidRPr="00CE12CD">
        <w:rPr>
          <w:sz w:val="24"/>
          <w:szCs w:val="24"/>
        </w:rPr>
        <w:t xml:space="preserve">услуг (выполнение работ) </w:t>
      </w:r>
      <w:r w:rsidRPr="00CE12CD">
        <w:rPr>
          <w:sz w:val="24"/>
          <w:szCs w:val="24"/>
        </w:rPr>
        <w:t>(далее - Порядок), разработан в целях реализации</w:t>
      </w:r>
      <w:r w:rsidRPr="00CE12CD">
        <w:rPr>
          <w:i/>
          <w:sz w:val="24"/>
          <w:szCs w:val="24"/>
        </w:rPr>
        <w:t xml:space="preserve">  </w:t>
      </w:r>
      <w:r w:rsidRPr="00CE12CD">
        <w:rPr>
          <w:rFonts w:eastAsia="Calibri"/>
          <w:sz w:val="24"/>
          <w:szCs w:val="24"/>
        </w:rPr>
        <w:t>Программы повышения эффективности бюджетных расходов Перевозского муниципального района на 2011-201</w:t>
      </w:r>
      <w:r w:rsidR="00F15CA8" w:rsidRPr="00CE12CD">
        <w:rPr>
          <w:rFonts w:eastAsia="Calibri"/>
          <w:sz w:val="24"/>
          <w:szCs w:val="24"/>
        </w:rPr>
        <w:t>3</w:t>
      </w:r>
      <w:r w:rsidRPr="00CE12CD">
        <w:rPr>
          <w:rFonts w:eastAsia="Calibri"/>
          <w:sz w:val="24"/>
          <w:szCs w:val="24"/>
        </w:rPr>
        <w:t xml:space="preserve"> годы</w:t>
      </w:r>
      <w:r w:rsidRPr="00CE12CD">
        <w:rPr>
          <w:sz w:val="24"/>
          <w:szCs w:val="24"/>
        </w:rPr>
        <w:t>, утвержденной постановлением администрации Перевозского муниципального района Нижегородской области от 21 сентября 2011 года №1082-п</w:t>
      </w:r>
      <w:r w:rsidR="009B42DB" w:rsidRPr="00CE12CD">
        <w:rPr>
          <w:sz w:val="24"/>
          <w:szCs w:val="24"/>
        </w:rPr>
        <w:t xml:space="preserve"> (с изменениями внесенными постановлением администрации Перевозского муниципального района Нижегородской области от</w:t>
      </w:r>
      <w:proofErr w:type="gramEnd"/>
      <w:r w:rsidR="009B42DB" w:rsidRPr="00CE12CD">
        <w:rPr>
          <w:sz w:val="24"/>
          <w:szCs w:val="24"/>
        </w:rPr>
        <w:t xml:space="preserve"> </w:t>
      </w:r>
      <w:proofErr w:type="gramStart"/>
      <w:r w:rsidR="009B42DB" w:rsidRPr="00CE12CD">
        <w:rPr>
          <w:sz w:val="24"/>
          <w:szCs w:val="24"/>
        </w:rPr>
        <w:t>14 сентября 2012 года №944-п)</w:t>
      </w:r>
      <w:r w:rsidRPr="00CE12CD">
        <w:rPr>
          <w:i/>
          <w:sz w:val="24"/>
          <w:szCs w:val="24"/>
        </w:rPr>
        <w:t>.</w:t>
      </w:r>
      <w:proofErr w:type="gramEnd"/>
    </w:p>
    <w:p w:rsidR="002B0AEA" w:rsidRPr="00CE12CD" w:rsidRDefault="00FA796E" w:rsidP="002B0AEA">
      <w:pPr>
        <w:pStyle w:val="ConsPlusNormal"/>
        <w:widowControl/>
        <w:ind w:firstLine="540"/>
        <w:jc w:val="both"/>
        <w:rPr>
          <w:sz w:val="24"/>
          <w:szCs w:val="24"/>
        </w:rPr>
      </w:pPr>
      <w:r w:rsidRPr="00CE12CD">
        <w:rPr>
          <w:sz w:val="24"/>
          <w:szCs w:val="24"/>
        </w:rPr>
        <w:t>1.</w:t>
      </w:r>
      <w:r w:rsidR="002B0AEA" w:rsidRPr="00CE12CD">
        <w:rPr>
          <w:sz w:val="24"/>
          <w:szCs w:val="24"/>
        </w:rPr>
        <w:t>2. В настоящем Порядке используются следующие основные термины и определения:</w:t>
      </w:r>
    </w:p>
    <w:p w:rsidR="002B0AEA" w:rsidRPr="00CE12CD" w:rsidRDefault="002B0AEA" w:rsidP="002B0AEA">
      <w:pPr>
        <w:autoSpaceDE w:val="0"/>
        <w:autoSpaceDN w:val="0"/>
        <w:adjustRightInd w:val="0"/>
        <w:ind w:firstLine="540"/>
        <w:rPr>
          <w:rFonts w:ascii="Arial" w:hAnsi="Arial" w:cs="Arial"/>
          <w:i/>
          <w:sz w:val="24"/>
          <w:szCs w:val="24"/>
        </w:rPr>
      </w:pPr>
      <w:r w:rsidRPr="00CE12CD">
        <w:rPr>
          <w:rFonts w:ascii="Arial" w:hAnsi="Arial" w:cs="Arial"/>
          <w:sz w:val="24"/>
          <w:szCs w:val="24"/>
        </w:rPr>
        <w:t>- муниципальные услуги - услуги, оказываемые юридическим и физическим лицам в соответствии с муниципальным заданием безвозмездно или по ценам (тарифам), устанавливаемым в порядке, определенном администрацией Перевозского муниципального района</w:t>
      </w:r>
      <w:r w:rsidRPr="00CE12CD">
        <w:rPr>
          <w:rFonts w:ascii="Arial" w:hAnsi="Arial" w:cs="Arial"/>
          <w:i/>
          <w:sz w:val="24"/>
          <w:szCs w:val="24"/>
        </w:rPr>
        <w:t>;</w:t>
      </w:r>
    </w:p>
    <w:p w:rsidR="00FA796E" w:rsidRPr="00CE12CD" w:rsidRDefault="00FA796E" w:rsidP="002B0AEA">
      <w:pPr>
        <w:autoSpaceDE w:val="0"/>
        <w:autoSpaceDN w:val="0"/>
        <w:adjustRightInd w:val="0"/>
        <w:ind w:firstLine="540"/>
        <w:rPr>
          <w:rFonts w:ascii="Arial" w:hAnsi="Arial" w:cs="Arial"/>
          <w:sz w:val="24"/>
          <w:szCs w:val="24"/>
        </w:rPr>
      </w:pPr>
      <w:r w:rsidRPr="00CE12CD">
        <w:rPr>
          <w:rFonts w:ascii="Arial" w:hAnsi="Arial" w:cs="Arial"/>
          <w:sz w:val="24"/>
          <w:szCs w:val="24"/>
        </w:rPr>
        <w:t>-оказание (предоставление) муниципальной услуги - совершение  исполнителем услуги определенной последовательности действий и (или) принятие им определенных решений, влекущих возникновение, изменение или прекращение правоотношений, а также возникновение новой документированной информации;</w:t>
      </w:r>
    </w:p>
    <w:p w:rsidR="002B0AEA" w:rsidRPr="00CE12CD" w:rsidRDefault="002B0AEA" w:rsidP="002B0AEA">
      <w:pPr>
        <w:autoSpaceDE w:val="0"/>
        <w:autoSpaceDN w:val="0"/>
        <w:adjustRightInd w:val="0"/>
        <w:ind w:firstLine="540"/>
        <w:rPr>
          <w:rFonts w:ascii="Arial" w:hAnsi="Arial" w:cs="Arial"/>
          <w:sz w:val="24"/>
          <w:szCs w:val="24"/>
        </w:rPr>
      </w:pPr>
      <w:r w:rsidRPr="00CE12CD">
        <w:rPr>
          <w:rFonts w:ascii="Arial" w:hAnsi="Arial" w:cs="Arial"/>
          <w:sz w:val="24"/>
          <w:szCs w:val="24"/>
        </w:rPr>
        <w:t>- получатель муниципальной услуги - физическое или юридическое лицо независимо от организационно-правовой формы, индивидуальный предприниматель, на удовлетворение потребностей которых направлена муниципальная услуга;</w:t>
      </w:r>
    </w:p>
    <w:p w:rsidR="002B0AEA" w:rsidRPr="00CE12CD" w:rsidRDefault="002B0AEA" w:rsidP="002B0AEA">
      <w:pPr>
        <w:autoSpaceDE w:val="0"/>
        <w:autoSpaceDN w:val="0"/>
        <w:adjustRightInd w:val="0"/>
        <w:ind w:firstLine="540"/>
        <w:rPr>
          <w:rFonts w:ascii="Arial" w:hAnsi="Arial" w:cs="Arial"/>
          <w:sz w:val="24"/>
          <w:szCs w:val="24"/>
        </w:rPr>
      </w:pPr>
      <w:r w:rsidRPr="00CE12CD">
        <w:rPr>
          <w:rFonts w:ascii="Arial" w:hAnsi="Arial" w:cs="Arial"/>
          <w:sz w:val="24"/>
          <w:szCs w:val="24"/>
        </w:rPr>
        <w:t>- исполнитель муниципальной услуги - муниципальные учреждения Перевозского муниципального района, о</w:t>
      </w:r>
      <w:r w:rsidR="00AA0E97" w:rsidRPr="00CE12CD">
        <w:rPr>
          <w:rFonts w:ascii="Arial" w:hAnsi="Arial" w:cs="Arial"/>
          <w:sz w:val="24"/>
          <w:szCs w:val="24"/>
        </w:rPr>
        <w:t>казывающие муниципальную услугу.</w:t>
      </w:r>
    </w:p>
    <w:p w:rsidR="00FA796E" w:rsidRPr="00CE12CD" w:rsidRDefault="00FA796E" w:rsidP="00FA796E">
      <w:pPr>
        <w:pStyle w:val="ConsPlusNormal"/>
        <w:widowControl/>
        <w:ind w:firstLine="540"/>
        <w:jc w:val="both"/>
        <w:outlineLvl w:val="1"/>
        <w:rPr>
          <w:sz w:val="24"/>
          <w:szCs w:val="24"/>
        </w:rPr>
      </w:pPr>
      <w:r w:rsidRPr="00CE12CD">
        <w:rPr>
          <w:sz w:val="24"/>
          <w:szCs w:val="24"/>
        </w:rPr>
        <w:t>1.3. Объектами оценки являются муниципальные услуги</w:t>
      </w:r>
      <w:r w:rsidR="00A564FE" w:rsidRPr="00CE12CD">
        <w:rPr>
          <w:sz w:val="24"/>
          <w:szCs w:val="24"/>
        </w:rPr>
        <w:t xml:space="preserve"> (работы)</w:t>
      </w:r>
      <w:r w:rsidRPr="00CE12CD">
        <w:rPr>
          <w:sz w:val="24"/>
          <w:szCs w:val="24"/>
        </w:rPr>
        <w:t xml:space="preserve">, по которым разработаны и утверждены  </w:t>
      </w:r>
      <w:r w:rsidR="00A564FE" w:rsidRPr="00CE12CD">
        <w:rPr>
          <w:sz w:val="24"/>
          <w:szCs w:val="24"/>
        </w:rPr>
        <w:t>муниципальные задания</w:t>
      </w:r>
      <w:r w:rsidRPr="00CE12CD">
        <w:rPr>
          <w:sz w:val="24"/>
          <w:szCs w:val="24"/>
        </w:rPr>
        <w:t>.</w:t>
      </w:r>
    </w:p>
    <w:p w:rsidR="00FA796E" w:rsidRPr="00CE12CD" w:rsidRDefault="00381205" w:rsidP="00FA796E">
      <w:pPr>
        <w:pStyle w:val="ConsPlusNormal"/>
        <w:widowControl/>
        <w:ind w:firstLine="540"/>
        <w:jc w:val="both"/>
        <w:outlineLvl w:val="1"/>
        <w:rPr>
          <w:sz w:val="24"/>
          <w:szCs w:val="24"/>
        </w:rPr>
      </w:pPr>
      <w:r w:rsidRPr="00CE12CD">
        <w:rPr>
          <w:sz w:val="24"/>
          <w:szCs w:val="24"/>
        </w:rPr>
        <w:t xml:space="preserve">1.4. </w:t>
      </w:r>
      <w:r w:rsidR="00FA796E" w:rsidRPr="00CE12CD">
        <w:rPr>
          <w:sz w:val="24"/>
          <w:szCs w:val="24"/>
        </w:rPr>
        <w:t>Субъектами оценки являются исполнители муниципальных услуг, главные распорядители бюджетных средств.</w:t>
      </w:r>
    </w:p>
    <w:p w:rsidR="00FA796E" w:rsidRPr="00CE12CD" w:rsidRDefault="00381205" w:rsidP="00FA796E">
      <w:pPr>
        <w:pStyle w:val="ConsPlusNormal"/>
        <w:widowControl/>
        <w:ind w:firstLine="540"/>
        <w:jc w:val="both"/>
        <w:outlineLvl w:val="1"/>
        <w:rPr>
          <w:sz w:val="24"/>
          <w:szCs w:val="24"/>
        </w:rPr>
      </w:pPr>
      <w:r w:rsidRPr="00CE12CD">
        <w:rPr>
          <w:sz w:val="24"/>
          <w:szCs w:val="24"/>
        </w:rPr>
        <w:t xml:space="preserve">1.5. </w:t>
      </w:r>
      <w:r w:rsidR="00FA796E" w:rsidRPr="00CE12CD">
        <w:rPr>
          <w:sz w:val="24"/>
          <w:szCs w:val="24"/>
        </w:rPr>
        <w:t xml:space="preserve">Целями проведения оценки </w:t>
      </w:r>
      <w:r w:rsidR="00CF0E9D" w:rsidRPr="00CE12CD">
        <w:rPr>
          <w:sz w:val="24"/>
          <w:szCs w:val="24"/>
        </w:rPr>
        <w:t xml:space="preserve">выполнения муниципальными учреждениями Перевозского муниципального района муниципального задания на выполнение муниципальных услуг (выполнение работ) </w:t>
      </w:r>
      <w:r w:rsidR="00FA796E" w:rsidRPr="00CE12CD">
        <w:rPr>
          <w:sz w:val="24"/>
          <w:szCs w:val="24"/>
        </w:rPr>
        <w:t>являются:</w:t>
      </w:r>
    </w:p>
    <w:p w:rsidR="00CF0E9D" w:rsidRPr="00CE12CD" w:rsidRDefault="004D0CC6" w:rsidP="00CF0E9D">
      <w:pPr>
        <w:autoSpaceDE w:val="0"/>
        <w:autoSpaceDN w:val="0"/>
        <w:adjustRightInd w:val="0"/>
        <w:ind w:firstLine="540"/>
        <w:rPr>
          <w:rFonts w:ascii="Arial" w:hAnsi="Arial" w:cs="Arial"/>
          <w:sz w:val="24"/>
          <w:szCs w:val="24"/>
        </w:rPr>
      </w:pPr>
      <w:r w:rsidRPr="00CE12CD">
        <w:rPr>
          <w:rFonts w:ascii="Arial" w:hAnsi="Arial" w:cs="Arial"/>
          <w:sz w:val="24"/>
          <w:szCs w:val="24"/>
        </w:rPr>
        <w:t>-</w:t>
      </w:r>
      <w:r w:rsidR="00CF0E9D" w:rsidRPr="00CE12CD">
        <w:rPr>
          <w:rFonts w:ascii="Arial" w:hAnsi="Arial" w:cs="Arial"/>
          <w:sz w:val="24"/>
          <w:szCs w:val="24"/>
        </w:rPr>
        <w:t xml:space="preserve">  оценка результатов деятельности учреждения;</w:t>
      </w:r>
    </w:p>
    <w:p w:rsidR="00CF0E9D" w:rsidRPr="00CE12CD" w:rsidRDefault="00CF0E9D" w:rsidP="00CF0E9D">
      <w:pPr>
        <w:autoSpaceDE w:val="0"/>
        <w:autoSpaceDN w:val="0"/>
        <w:adjustRightInd w:val="0"/>
        <w:ind w:firstLine="540"/>
        <w:rPr>
          <w:rFonts w:ascii="Arial" w:hAnsi="Arial" w:cs="Arial"/>
          <w:sz w:val="24"/>
          <w:szCs w:val="24"/>
        </w:rPr>
      </w:pPr>
      <w:r w:rsidRPr="00CE12CD">
        <w:rPr>
          <w:rFonts w:ascii="Arial" w:hAnsi="Arial" w:cs="Arial"/>
          <w:sz w:val="24"/>
          <w:szCs w:val="24"/>
        </w:rPr>
        <w:t xml:space="preserve">- оценка выполнения учреждением плановых показателей результатов его деятельности, выявление и анализ причин отклонения фактических показателей результатов его деятельности, </w:t>
      </w:r>
      <w:proofErr w:type="gramStart"/>
      <w:r w:rsidRPr="00CE12CD">
        <w:rPr>
          <w:rFonts w:ascii="Arial" w:hAnsi="Arial" w:cs="Arial"/>
          <w:sz w:val="24"/>
          <w:szCs w:val="24"/>
        </w:rPr>
        <w:t>от</w:t>
      </w:r>
      <w:proofErr w:type="gramEnd"/>
      <w:r w:rsidRPr="00CE12CD">
        <w:rPr>
          <w:rFonts w:ascii="Arial" w:hAnsi="Arial" w:cs="Arial"/>
          <w:sz w:val="24"/>
          <w:szCs w:val="24"/>
        </w:rPr>
        <w:t xml:space="preserve"> плановых;</w:t>
      </w:r>
    </w:p>
    <w:p w:rsidR="00CF0E9D" w:rsidRPr="00CE12CD" w:rsidRDefault="00CF0E9D" w:rsidP="00CF0E9D">
      <w:pPr>
        <w:autoSpaceDE w:val="0"/>
        <w:autoSpaceDN w:val="0"/>
        <w:adjustRightInd w:val="0"/>
        <w:ind w:firstLine="540"/>
        <w:rPr>
          <w:rFonts w:ascii="Arial" w:hAnsi="Arial" w:cs="Arial"/>
          <w:sz w:val="24"/>
          <w:szCs w:val="24"/>
        </w:rPr>
      </w:pPr>
      <w:r w:rsidRPr="00CE12CD">
        <w:rPr>
          <w:rFonts w:ascii="Arial" w:hAnsi="Arial" w:cs="Arial"/>
          <w:sz w:val="24"/>
          <w:szCs w:val="24"/>
        </w:rPr>
        <w:t>- анализ соответствия объемов и (или) качества предоставляемых учреждением муниципальных услуг (выполняемых работ) муниципальному заданию;</w:t>
      </w:r>
    </w:p>
    <w:p w:rsidR="00CF0E9D" w:rsidRPr="00CE12CD" w:rsidRDefault="00CF0E9D" w:rsidP="00CF0E9D">
      <w:pPr>
        <w:autoSpaceDE w:val="0"/>
        <w:autoSpaceDN w:val="0"/>
        <w:adjustRightInd w:val="0"/>
        <w:ind w:firstLine="540"/>
        <w:rPr>
          <w:rFonts w:ascii="Arial" w:hAnsi="Arial" w:cs="Arial"/>
          <w:sz w:val="24"/>
          <w:szCs w:val="24"/>
        </w:rPr>
      </w:pPr>
      <w:r w:rsidRPr="00CE12CD">
        <w:rPr>
          <w:rFonts w:ascii="Arial" w:hAnsi="Arial" w:cs="Arial"/>
          <w:sz w:val="24"/>
          <w:szCs w:val="24"/>
        </w:rPr>
        <w:t xml:space="preserve">- формирование информационной базы об объеме и качестве предоставляемых учреждениями в соответствии с муниципальными заданиями муниципальных услуг (выполняемых работ) в целях оптимизации расходов </w:t>
      </w:r>
      <w:r w:rsidR="00F22E98" w:rsidRPr="00CE12CD">
        <w:rPr>
          <w:rFonts w:ascii="Arial" w:hAnsi="Arial" w:cs="Arial"/>
          <w:sz w:val="24"/>
          <w:szCs w:val="24"/>
        </w:rPr>
        <w:t>бюджета;</w:t>
      </w:r>
    </w:p>
    <w:p w:rsidR="00FA796E" w:rsidRPr="00CE12CD" w:rsidRDefault="00CB043D" w:rsidP="00FA796E">
      <w:pPr>
        <w:pStyle w:val="ConsPlusNormal"/>
        <w:widowControl/>
        <w:tabs>
          <w:tab w:val="left" w:pos="1080"/>
        </w:tabs>
        <w:ind w:firstLine="540"/>
        <w:jc w:val="both"/>
        <w:outlineLvl w:val="1"/>
        <w:rPr>
          <w:sz w:val="24"/>
          <w:szCs w:val="24"/>
        </w:rPr>
      </w:pPr>
      <w:r w:rsidRPr="00CE12CD">
        <w:rPr>
          <w:sz w:val="24"/>
          <w:szCs w:val="24"/>
        </w:rPr>
        <w:t>-</w:t>
      </w:r>
      <w:r w:rsidR="00FA796E" w:rsidRPr="00CE12CD">
        <w:rPr>
          <w:sz w:val="24"/>
          <w:szCs w:val="24"/>
        </w:rPr>
        <w:t>повышение  эффективности и резу</w:t>
      </w:r>
      <w:r w:rsidR="00180A7D" w:rsidRPr="00CE12CD">
        <w:rPr>
          <w:sz w:val="24"/>
          <w:szCs w:val="24"/>
        </w:rPr>
        <w:t>льтативности бюджетных расходов.</w:t>
      </w:r>
    </w:p>
    <w:p w:rsidR="00D62CFC" w:rsidRPr="00CE12CD" w:rsidRDefault="00CB043D" w:rsidP="002B0AEA">
      <w:pPr>
        <w:pStyle w:val="ConsPlusNormal"/>
        <w:widowControl/>
        <w:ind w:firstLine="540"/>
        <w:jc w:val="both"/>
        <w:rPr>
          <w:b/>
          <w:i/>
          <w:sz w:val="24"/>
          <w:szCs w:val="24"/>
        </w:rPr>
      </w:pPr>
      <w:r w:rsidRPr="00CE12CD">
        <w:rPr>
          <w:sz w:val="24"/>
          <w:szCs w:val="24"/>
        </w:rPr>
        <w:t>1.</w:t>
      </w:r>
      <w:r w:rsidR="00381205" w:rsidRPr="00CE12CD">
        <w:rPr>
          <w:sz w:val="24"/>
          <w:szCs w:val="24"/>
        </w:rPr>
        <w:t>6</w:t>
      </w:r>
      <w:r w:rsidR="002B0AEA" w:rsidRPr="00CE12CD">
        <w:rPr>
          <w:sz w:val="24"/>
          <w:szCs w:val="24"/>
        </w:rPr>
        <w:t>. Проведение оценки является обязательным и осуществляется,</w:t>
      </w:r>
      <w:r w:rsidRPr="00CE12CD">
        <w:rPr>
          <w:sz w:val="24"/>
          <w:szCs w:val="24"/>
        </w:rPr>
        <w:t xml:space="preserve"> главными распорядителями</w:t>
      </w:r>
      <w:r w:rsidR="002B0AEA" w:rsidRPr="00CE12CD">
        <w:rPr>
          <w:sz w:val="24"/>
          <w:szCs w:val="24"/>
        </w:rPr>
        <w:t xml:space="preserve"> </w:t>
      </w:r>
      <w:r w:rsidR="00D62CFC" w:rsidRPr="00CE12CD">
        <w:rPr>
          <w:sz w:val="24"/>
          <w:szCs w:val="24"/>
        </w:rPr>
        <w:t>бюджетных средств</w:t>
      </w:r>
      <w:r w:rsidR="00A564FE" w:rsidRPr="00CE12CD">
        <w:rPr>
          <w:sz w:val="24"/>
          <w:szCs w:val="24"/>
        </w:rPr>
        <w:t xml:space="preserve">. </w:t>
      </w:r>
    </w:p>
    <w:p w:rsidR="002B0AEA" w:rsidRPr="00CE12CD" w:rsidRDefault="002B0AEA" w:rsidP="002B0AEA">
      <w:pPr>
        <w:pStyle w:val="ConsPlusNormal"/>
        <w:widowControl/>
        <w:ind w:firstLine="540"/>
        <w:jc w:val="both"/>
        <w:rPr>
          <w:i/>
          <w:sz w:val="24"/>
          <w:szCs w:val="24"/>
        </w:rPr>
      </w:pPr>
    </w:p>
    <w:p w:rsidR="00D62CFC" w:rsidRPr="00CE12CD" w:rsidRDefault="00381205" w:rsidP="00D62CFC">
      <w:pPr>
        <w:autoSpaceDE w:val="0"/>
        <w:autoSpaceDN w:val="0"/>
        <w:adjustRightInd w:val="0"/>
        <w:jc w:val="center"/>
        <w:outlineLvl w:val="1"/>
        <w:rPr>
          <w:rFonts w:ascii="Arial" w:hAnsi="Arial" w:cs="Arial"/>
          <w:sz w:val="24"/>
          <w:szCs w:val="24"/>
        </w:rPr>
      </w:pPr>
      <w:r w:rsidRPr="00CE12CD">
        <w:rPr>
          <w:rFonts w:ascii="Arial" w:hAnsi="Arial" w:cs="Arial"/>
          <w:sz w:val="24"/>
          <w:szCs w:val="24"/>
          <w:lang w:val="en-US"/>
        </w:rPr>
        <w:lastRenderedPageBreak/>
        <w:t>II</w:t>
      </w:r>
      <w:r w:rsidR="00D62CFC" w:rsidRPr="00CE12CD">
        <w:rPr>
          <w:rFonts w:ascii="Arial" w:hAnsi="Arial" w:cs="Arial"/>
          <w:sz w:val="24"/>
          <w:szCs w:val="24"/>
        </w:rPr>
        <w:t xml:space="preserve">. ПОРЯДОК ПРОВЕДЕНИЯ ОЦЕНКИ </w:t>
      </w:r>
      <w:r w:rsidR="00A564FE" w:rsidRPr="00CE12CD">
        <w:rPr>
          <w:rFonts w:ascii="Arial" w:hAnsi="Arial" w:cs="Arial"/>
          <w:sz w:val="24"/>
          <w:szCs w:val="24"/>
        </w:rPr>
        <w:t>ВЫПОЛНЕНИЯ МУНИЦИПАЛЬНОГО ЗАДАНИЯ</w:t>
      </w:r>
    </w:p>
    <w:p w:rsidR="00D62CFC" w:rsidRPr="00CE12CD" w:rsidRDefault="00D62CFC" w:rsidP="002B0AEA">
      <w:pPr>
        <w:pStyle w:val="ConsPlusNormal"/>
        <w:widowControl/>
        <w:ind w:firstLine="540"/>
        <w:jc w:val="both"/>
        <w:rPr>
          <w:sz w:val="24"/>
          <w:szCs w:val="24"/>
        </w:rPr>
      </w:pPr>
    </w:p>
    <w:p w:rsidR="00D62CFC" w:rsidRPr="00CE12CD" w:rsidRDefault="00D62CFC" w:rsidP="002B0AEA">
      <w:pPr>
        <w:pStyle w:val="ConsPlusNormal"/>
        <w:widowControl/>
        <w:ind w:firstLine="540"/>
        <w:jc w:val="both"/>
        <w:rPr>
          <w:sz w:val="24"/>
          <w:szCs w:val="24"/>
        </w:rPr>
      </w:pPr>
      <w:r w:rsidRPr="00CE12CD">
        <w:rPr>
          <w:sz w:val="24"/>
          <w:szCs w:val="24"/>
        </w:rPr>
        <w:t>2.1.</w:t>
      </w:r>
      <w:r w:rsidR="00F41A0A" w:rsidRPr="00CE12CD">
        <w:rPr>
          <w:sz w:val="24"/>
          <w:szCs w:val="24"/>
        </w:rPr>
        <w:t xml:space="preserve"> </w:t>
      </w:r>
      <w:r w:rsidRPr="00CE12CD">
        <w:rPr>
          <w:sz w:val="24"/>
          <w:szCs w:val="24"/>
        </w:rPr>
        <w:t xml:space="preserve">Оценка </w:t>
      </w:r>
      <w:r w:rsidR="00A564FE" w:rsidRPr="00CE12CD">
        <w:rPr>
          <w:sz w:val="24"/>
          <w:szCs w:val="24"/>
        </w:rPr>
        <w:t xml:space="preserve">выполнения муниципального задания </w:t>
      </w:r>
      <w:r w:rsidRPr="00CE12CD">
        <w:rPr>
          <w:sz w:val="24"/>
          <w:szCs w:val="24"/>
        </w:rPr>
        <w:t xml:space="preserve">проводится главными распорядителями бюджетных средств до 1 </w:t>
      </w:r>
      <w:r w:rsidR="00381205" w:rsidRPr="00CE12CD">
        <w:rPr>
          <w:sz w:val="24"/>
          <w:szCs w:val="24"/>
        </w:rPr>
        <w:t>апреля</w:t>
      </w:r>
      <w:r w:rsidRPr="00CE12CD">
        <w:rPr>
          <w:sz w:val="24"/>
          <w:szCs w:val="24"/>
        </w:rPr>
        <w:t xml:space="preserve"> текущего года.</w:t>
      </w:r>
    </w:p>
    <w:p w:rsidR="006F4085" w:rsidRPr="00CE12CD" w:rsidRDefault="00F41A0A" w:rsidP="006F4085">
      <w:pPr>
        <w:rPr>
          <w:rFonts w:ascii="Arial" w:hAnsi="Arial" w:cs="Arial"/>
          <w:sz w:val="24"/>
          <w:szCs w:val="24"/>
        </w:rPr>
      </w:pPr>
      <w:r w:rsidRPr="00CE12CD">
        <w:rPr>
          <w:rFonts w:ascii="Arial" w:hAnsi="Arial" w:cs="Arial"/>
          <w:sz w:val="24"/>
          <w:szCs w:val="24"/>
        </w:rPr>
        <w:t xml:space="preserve">     </w:t>
      </w:r>
      <w:r w:rsidR="006F4085" w:rsidRPr="00CE12CD">
        <w:rPr>
          <w:rFonts w:ascii="Arial" w:hAnsi="Arial" w:cs="Arial"/>
          <w:sz w:val="24"/>
          <w:szCs w:val="24"/>
        </w:rPr>
        <w:t xml:space="preserve"> </w:t>
      </w:r>
      <w:r w:rsidRPr="00CE12CD">
        <w:rPr>
          <w:rFonts w:ascii="Arial" w:hAnsi="Arial" w:cs="Arial"/>
          <w:sz w:val="24"/>
          <w:szCs w:val="24"/>
        </w:rPr>
        <w:t xml:space="preserve">  </w:t>
      </w:r>
      <w:r w:rsidR="00D62CFC" w:rsidRPr="00CE12CD">
        <w:rPr>
          <w:rFonts w:ascii="Arial" w:hAnsi="Arial" w:cs="Arial"/>
          <w:sz w:val="24"/>
          <w:szCs w:val="24"/>
        </w:rPr>
        <w:t>2.2.</w:t>
      </w:r>
      <w:r w:rsidRPr="00CE12CD">
        <w:rPr>
          <w:rFonts w:ascii="Arial" w:hAnsi="Arial" w:cs="Arial"/>
          <w:sz w:val="24"/>
          <w:szCs w:val="24"/>
        </w:rPr>
        <w:t xml:space="preserve"> </w:t>
      </w:r>
      <w:r w:rsidR="006865C4" w:rsidRPr="00CE12CD">
        <w:rPr>
          <w:rFonts w:ascii="Arial" w:hAnsi="Arial" w:cs="Arial"/>
          <w:sz w:val="24"/>
          <w:szCs w:val="24"/>
        </w:rPr>
        <w:t xml:space="preserve">Проведение оценки </w:t>
      </w:r>
      <w:r w:rsidR="00A564FE" w:rsidRPr="00CE12CD">
        <w:rPr>
          <w:rFonts w:ascii="Arial" w:hAnsi="Arial" w:cs="Arial"/>
          <w:sz w:val="24"/>
          <w:szCs w:val="24"/>
        </w:rPr>
        <w:t xml:space="preserve">выполнения муниципального задания </w:t>
      </w:r>
      <w:r w:rsidR="003543F6" w:rsidRPr="00CE12CD">
        <w:rPr>
          <w:rFonts w:ascii="Arial" w:hAnsi="Arial" w:cs="Arial"/>
          <w:sz w:val="24"/>
          <w:szCs w:val="24"/>
        </w:rPr>
        <w:t>осуществляется</w:t>
      </w:r>
      <w:r w:rsidR="006F4085" w:rsidRPr="00CE12CD">
        <w:rPr>
          <w:rFonts w:ascii="Arial" w:hAnsi="Arial" w:cs="Arial"/>
          <w:sz w:val="24"/>
          <w:szCs w:val="24"/>
        </w:rPr>
        <w:t xml:space="preserve"> </w:t>
      </w:r>
      <w:r w:rsidR="003543F6" w:rsidRPr="00CE12CD">
        <w:rPr>
          <w:rFonts w:ascii="Arial" w:hAnsi="Arial" w:cs="Arial"/>
          <w:sz w:val="24"/>
          <w:szCs w:val="24"/>
        </w:rPr>
        <w:t>на основании расчета по специальной форме (приложение 1 к Порядку).</w:t>
      </w:r>
    </w:p>
    <w:p w:rsidR="006F4085" w:rsidRPr="00CE12CD" w:rsidRDefault="006F4085" w:rsidP="003543F6">
      <w:pPr>
        <w:autoSpaceDE w:val="0"/>
        <w:autoSpaceDN w:val="0"/>
        <w:adjustRightInd w:val="0"/>
        <w:ind w:right="-11"/>
        <w:outlineLvl w:val="1"/>
        <w:rPr>
          <w:rFonts w:ascii="Arial" w:hAnsi="Arial" w:cs="Arial"/>
          <w:sz w:val="24"/>
          <w:szCs w:val="24"/>
        </w:rPr>
      </w:pPr>
      <w:r w:rsidRPr="00CE12CD">
        <w:rPr>
          <w:rFonts w:ascii="Arial" w:hAnsi="Arial" w:cs="Arial"/>
          <w:sz w:val="24"/>
          <w:szCs w:val="24"/>
        </w:rPr>
        <w:t xml:space="preserve"> </w:t>
      </w:r>
      <w:r w:rsidR="00F41A0A" w:rsidRPr="00CE12CD">
        <w:rPr>
          <w:rFonts w:ascii="Arial" w:hAnsi="Arial" w:cs="Arial"/>
          <w:sz w:val="24"/>
          <w:szCs w:val="24"/>
        </w:rPr>
        <w:t xml:space="preserve"> </w:t>
      </w:r>
      <w:r w:rsidR="003543F6" w:rsidRPr="00CE12CD">
        <w:rPr>
          <w:rFonts w:ascii="Arial" w:hAnsi="Arial" w:cs="Arial"/>
          <w:sz w:val="24"/>
          <w:szCs w:val="24"/>
        </w:rPr>
        <w:t xml:space="preserve">      </w:t>
      </w:r>
      <w:r w:rsidRPr="00CE12CD">
        <w:rPr>
          <w:rFonts w:ascii="Arial" w:hAnsi="Arial" w:cs="Arial"/>
          <w:sz w:val="24"/>
          <w:szCs w:val="24"/>
        </w:rPr>
        <w:t>2.3. Расчет итоговой оценки выполнения муниципальными учреждениями муниципального задания на оказание муниципальных услуг производится в три этапа, раздельно по показателям, характеризующим качество муниципальной услуги, и показателям, характеризующим объем муниципальной услуги (в натуральных показателях).</w:t>
      </w:r>
    </w:p>
    <w:p w:rsidR="006F4085" w:rsidRPr="00CE12CD" w:rsidRDefault="006F4085" w:rsidP="006F4085">
      <w:pPr>
        <w:pStyle w:val="ConsPlusNormal"/>
        <w:widowControl/>
        <w:jc w:val="both"/>
        <w:rPr>
          <w:sz w:val="24"/>
          <w:szCs w:val="24"/>
        </w:rPr>
      </w:pPr>
      <w:r w:rsidRPr="00CE12CD">
        <w:rPr>
          <w:sz w:val="24"/>
          <w:szCs w:val="24"/>
        </w:rPr>
        <w:t>1-й этап – расчет оценки выполнения муниципальными учреждениями муниципального задания по показателям, характеризующим качество муниципальной услуги;</w:t>
      </w:r>
    </w:p>
    <w:p w:rsidR="006F4085" w:rsidRPr="00CE12CD" w:rsidRDefault="006F4085" w:rsidP="006F4085">
      <w:pPr>
        <w:pStyle w:val="ConsPlusNormal"/>
        <w:widowControl/>
        <w:jc w:val="both"/>
        <w:rPr>
          <w:sz w:val="24"/>
          <w:szCs w:val="24"/>
        </w:rPr>
      </w:pPr>
      <w:r w:rsidRPr="00CE12CD">
        <w:rPr>
          <w:sz w:val="24"/>
          <w:szCs w:val="24"/>
        </w:rPr>
        <w:t xml:space="preserve">2-й этап – расчет оценки выполнения муниципальными учреждениями муниципального задания по показателям, характеризующим объем государственной услуги (в натуральных показателях); </w:t>
      </w:r>
    </w:p>
    <w:p w:rsidR="006F4085" w:rsidRPr="00CE12CD" w:rsidRDefault="006F4085" w:rsidP="006F4085">
      <w:pPr>
        <w:pStyle w:val="ConsPlusNormal"/>
        <w:widowControl/>
        <w:jc w:val="both"/>
        <w:rPr>
          <w:sz w:val="24"/>
          <w:szCs w:val="24"/>
        </w:rPr>
      </w:pPr>
      <w:r w:rsidRPr="00CE12CD">
        <w:rPr>
          <w:sz w:val="24"/>
          <w:szCs w:val="24"/>
        </w:rPr>
        <w:t>3-й этап – расчет итоговой оценки выполнения муниципальными учреждениями муниципального задания по каждой  муниципальной услуге.</w:t>
      </w:r>
    </w:p>
    <w:p w:rsidR="006F4085" w:rsidRPr="00CE12CD" w:rsidRDefault="006F4085" w:rsidP="006F4085">
      <w:pPr>
        <w:pStyle w:val="ConsPlusNormal"/>
        <w:widowControl/>
        <w:jc w:val="both"/>
        <w:rPr>
          <w:sz w:val="24"/>
          <w:szCs w:val="24"/>
        </w:rPr>
      </w:pPr>
      <w:r w:rsidRPr="00CE12CD">
        <w:rPr>
          <w:sz w:val="24"/>
          <w:szCs w:val="24"/>
        </w:rPr>
        <w:t>2.4. Расчет оценки выполнения муниципальными учреждениями муниципального задания по показателям, характеризующим качество  муниципальной услуги, производится по следующей формуле:</w:t>
      </w:r>
    </w:p>
    <w:p w:rsidR="006F4085" w:rsidRPr="00CE12CD" w:rsidRDefault="006F4085" w:rsidP="006F4085">
      <w:pPr>
        <w:pStyle w:val="ConsPlusNormal"/>
        <w:widowControl/>
        <w:ind w:firstLine="737"/>
        <w:jc w:val="both"/>
        <w:rPr>
          <w:sz w:val="24"/>
          <w:szCs w:val="24"/>
        </w:rPr>
      </w:pPr>
    </w:p>
    <w:p w:rsidR="006F4085" w:rsidRPr="00CE12CD" w:rsidRDefault="006F4085" w:rsidP="006F4085">
      <w:pPr>
        <w:pStyle w:val="2"/>
        <w:spacing w:after="0" w:line="240" w:lineRule="auto"/>
        <w:rPr>
          <w:rFonts w:ascii="Arial" w:hAnsi="Arial" w:cs="Arial"/>
          <w:sz w:val="24"/>
          <w:szCs w:val="24"/>
        </w:rPr>
      </w:pPr>
      <w:r w:rsidRPr="00CE12CD">
        <w:rPr>
          <w:rFonts w:ascii="Arial" w:hAnsi="Arial" w:cs="Arial"/>
          <w:sz w:val="24"/>
          <w:szCs w:val="24"/>
        </w:rPr>
        <w:t xml:space="preserve">                                                              </w:t>
      </w:r>
      <w:r w:rsidRPr="00CE12CD">
        <w:rPr>
          <w:rFonts w:ascii="Arial" w:hAnsi="Arial" w:cs="Arial"/>
          <w:sz w:val="24"/>
          <w:szCs w:val="24"/>
          <w:lang w:val="en-US"/>
        </w:rPr>
        <w:t>N</w:t>
      </w:r>
    </w:p>
    <w:p w:rsidR="006F4085" w:rsidRPr="00CE12CD" w:rsidRDefault="006F4085" w:rsidP="006F4085">
      <w:pPr>
        <w:pStyle w:val="2"/>
        <w:spacing w:after="0" w:line="240" w:lineRule="auto"/>
        <w:ind w:firstLine="3720"/>
        <w:rPr>
          <w:rFonts w:ascii="Arial" w:hAnsi="Arial" w:cs="Arial"/>
          <w:sz w:val="24"/>
          <w:szCs w:val="24"/>
        </w:rPr>
      </w:pPr>
      <w:r w:rsidRPr="00CE12CD">
        <w:rPr>
          <w:rFonts w:ascii="Arial" w:hAnsi="Arial" w:cs="Arial"/>
          <w:sz w:val="24"/>
          <w:szCs w:val="24"/>
        </w:rPr>
        <w:t>К</w:t>
      </w:r>
      <w:proofErr w:type="gramStart"/>
      <w:r w:rsidRPr="00CE12CD">
        <w:rPr>
          <w:rFonts w:ascii="Arial" w:hAnsi="Arial" w:cs="Arial"/>
          <w:sz w:val="24"/>
          <w:szCs w:val="24"/>
        </w:rPr>
        <w:t>1</w:t>
      </w:r>
      <w:proofErr w:type="gramEnd"/>
      <w:r w:rsidRPr="00CE12CD">
        <w:rPr>
          <w:rFonts w:ascii="Arial" w:hAnsi="Arial" w:cs="Arial"/>
          <w:sz w:val="24"/>
          <w:szCs w:val="24"/>
        </w:rPr>
        <w:t xml:space="preserve"> = </w:t>
      </w:r>
      <w:r w:rsidRPr="00CE12CD">
        <w:rPr>
          <w:rFonts w:ascii="Arial" w:hAnsi="Arial" w:cs="Arial"/>
          <w:sz w:val="24"/>
          <w:szCs w:val="24"/>
        </w:rPr>
        <w:sym w:font="Symbol" w:char="F0E5"/>
      </w:r>
      <w:r w:rsidRPr="00CE12CD">
        <w:rPr>
          <w:rFonts w:ascii="Arial" w:hAnsi="Arial" w:cs="Arial"/>
          <w:sz w:val="24"/>
          <w:szCs w:val="24"/>
        </w:rPr>
        <w:t xml:space="preserve">  К1</w:t>
      </w:r>
      <w:proofErr w:type="spellStart"/>
      <w:r w:rsidRPr="00CE12CD">
        <w:rPr>
          <w:rFonts w:ascii="Arial" w:hAnsi="Arial" w:cs="Arial"/>
          <w:sz w:val="24"/>
          <w:szCs w:val="24"/>
          <w:lang w:val="en-US"/>
        </w:rPr>
        <w:t>i</w:t>
      </w:r>
      <w:proofErr w:type="spellEnd"/>
      <w:r w:rsidRPr="00CE12CD">
        <w:rPr>
          <w:rFonts w:ascii="Arial" w:hAnsi="Arial" w:cs="Arial"/>
          <w:sz w:val="24"/>
          <w:szCs w:val="24"/>
        </w:rPr>
        <w:t xml:space="preserve"> / </w:t>
      </w:r>
      <w:r w:rsidRPr="00CE12CD">
        <w:rPr>
          <w:rFonts w:ascii="Arial" w:hAnsi="Arial" w:cs="Arial"/>
          <w:sz w:val="24"/>
          <w:szCs w:val="24"/>
          <w:lang w:val="en-US"/>
        </w:rPr>
        <w:t>N</w:t>
      </w:r>
      <w:r w:rsidRPr="00CE12CD">
        <w:rPr>
          <w:rFonts w:ascii="Arial" w:hAnsi="Arial" w:cs="Arial"/>
          <w:sz w:val="24"/>
          <w:szCs w:val="24"/>
        </w:rPr>
        <w:t>,</w:t>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t>(1)</w:t>
      </w:r>
    </w:p>
    <w:p w:rsidR="006F4085" w:rsidRPr="00CE12CD" w:rsidRDefault="006F4085" w:rsidP="006F4085">
      <w:pPr>
        <w:pStyle w:val="2"/>
        <w:spacing w:after="0" w:line="240" w:lineRule="auto"/>
        <w:rPr>
          <w:rFonts w:ascii="Arial" w:hAnsi="Arial" w:cs="Arial"/>
          <w:sz w:val="24"/>
          <w:szCs w:val="24"/>
        </w:rPr>
      </w:pPr>
      <w:r w:rsidRPr="00CE12CD">
        <w:rPr>
          <w:rFonts w:ascii="Arial" w:hAnsi="Arial" w:cs="Arial"/>
          <w:sz w:val="24"/>
          <w:szCs w:val="24"/>
        </w:rPr>
        <w:t xml:space="preserve"> </w:t>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proofErr w:type="spellStart"/>
      <w:r w:rsidRPr="00CE12CD">
        <w:rPr>
          <w:rFonts w:ascii="Arial" w:hAnsi="Arial" w:cs="Arial"/>
          <w:sz w:val="24"/>
          <w:szCs w:val="24"/>
          <w:lang w:val="en-US"/>
        </w:rPr>
        <w:t>i</w:t>
      </w:r>
      <w:proofErr w:type="spellEnd"/>
      <w:r w:rsidRPr="00CE12CD">
        <w:rPr>
          <w:rFonts w:ascii="Arial" w:hAnsi="Arial" w:cs="Arial"/>
          <w:sz w:val="24"/>
          <w:szCs w:val="24"/>
        </w:rPr>
        <w:t>=1</w:t>
      </w:r>
    </w:p>
    <w:p w:rsidR="006F4085" w:rsidRPr="00CE12CD" w:rsidRDefault="006F4085" w:rsidP="006F4085">
      <w:pPr>
        <w:pStyle w:val="ConsPlusNormal"/>
        <w:widowControl/>
        <w:jc w:val="both"/>
        <w:rPr>
          <w:sz w:val="24"/>
          <w:szCs w:val="24"/>
        </w:rPr>
      </w:pPr>
      <w:r w:rsidRPr="00CE12CD">
        <w:rPr>
          <w:sz w:val="24"/>
          <w:szCs w:val="24"/>
        </w:rPr>
        <w:t>где:</w:t>
      </w:r>
    </w:p>
    <w:p w:rsidR="006F4085" w:rsidRPr="00CE12CD" w:rsidRDefault="006F4085" w:rsidP="006F4085">
      <w:pPr>
        <w:pStyle w:val="ConsPlusNormal"/>
        <w:widowControl/>
        <w:jc w:val="both"/>
        <w:rPr>
          <w:sz w:val="24"/>
          <w:szCs w:val="24"/>
        </w:rPr>
      </w:pPr>
      <w:r w:rsidRPr="00CE12CD">
        <w:rPr>
          <w:sz w:val="24"/>
          <w:szCs w:val="24"/>
        </w:rPr>
        <w:t>К</w:t>
      </w:r>
      <w:proofErr w:type="gramStart"/>
      <w:r w:rsidRPr="00CE12CD">
        <w:rPr>
          <w:sz w:val="24"/>
          <w:szCs w:val="24"/>
        </w:rPr>
        <w:t>1</w:t>
      </w:r>
      <w:proofErr w:type="gramEnd"/>
      <w:r w:rsidRPr="00CE12CD">
        <w:rPr>
          <w:sz w:val="24"/>
          <w:szCs w:val="24"/>
        </w:rPr>
        <w:t xml:space="preserve"> – оценка выполнения муниципальными учреждениями муниципального задания по показателям, характеризующим качество муниципальной услуги;</w:t>
      </w:r>
    </w:p>
    <w:p w:rsidR="006F4085" w:rsidRPr="00CE12CD" w:rsidRDefault="006F4085" w:rsidP="006F4085">
      <w:pPr>
        <w:pStyle w:val="ConsPlusNormal"/>
        <w:widowControl/>
        <w:jc w:val="both"/>
        <w:rPr>
          <w:sz w:val="24"/>
          <w:szCs w:val="24"/>
        </w:rPr>
      </w:pPr>
      <w:r w:rsidRPr="00CE12CD">
        <w:rPr>
          <w:sz w:val="24"/>
          <w:szCs w:val="24"/>
        </w:rPr>
        <w:t>К1</w:t>
      </w:r>
      <w:proofErr w:type="spellStart"/>
      <w:r w:rsidRPr="00CE12CD">
        <w:rPr>
          <w:sz w:val="24"/>
          <w:szCs w:val="24"/>
          <w:lang w:val="en-US"/>
        </w:rPr>
        <w:t>i</w:t>
      </w:r>
      <w:proofErr w:type="spellEnd"/>
      <w:r w:rsidRPr="00CE12CD">
        <w:rPr>
          <w:sz w:val="24"/>
          <w:szCs w:val="24"/>
        </w:rPr>
        <w:t xml:space="preserve"> – оценка выполнения муниципальными учреждениями муниципального задания по каждому показателю, характеризующему качество муниципальной услуги, установленному муниципальным заданием;</w:t>
      </w:r>
    </w:p>
    <w:p w:rsidR="006F4085" w:rsidRPr="00CE12CD" w:rsidRDefault="006F4085" w:rsidP="006F4085">
      <w:pPr>
        <w:pStyle w:val="ConsPlusNormal"/>
        <w:widowControl/>
        <w:jc w:val="both"/>
        <w:rPr>
          <w:sz w:val="24"/>
          <w:szCs w:val="24"/>
        </w:rPr>
      </w:pPr>
      <w:r w:rsidRPr="00CE12CD">
        <w:rPr>
          <w:sz w:val="24"/>
          <w:szCs w:val="24"/>
          <w:lang w:val="en-US"/>
        </w:rPr>
        <w:t>N</w:t>
      </w:r>
      <w:r w:rsidRPr="00CE12CD">
        <w:rPr>
          <w:sz w:val="24"/>
          <w:szCs w:val="24"/>
        </w:rPr>
        <w:t xml:space="preserve"> – </w:t>
      </w:r>
      <w:proofErr w:type="gramStart"/>
      <w:r w:rsidRPr="00CE12CD">
        <w:rPr>
          <w:sz w:val="24"/>
          <w:szCs w:val="24"/>
        </w:rPr>
        <w:t>количество</w:t>
      </w:r>
      <w:proofErr w:type="gramEnd"/>
      <w:r w:rsidRPr="00CE12CD">
        <w:rPr>
          <w:sz w:val="24"/>
          <w:szCs w:val="24"/>
        </w:rPr>
        <w:t xml:space="preserve"> показателей, характеризующих качество муниципальной услуги, установленной муниципальным заданием.</w:t>
      </w:r>
    </w:p>
    <w:p w:rsidR="006F4085" w:rsidRPr="00CE12CD" w:rsidRDefault="006F4085" w:rsidP="006F4085">
      <w:pPr>
        <w:pStyle w:val="ConsPlusNormal"/>
        <w:widowControl/>
        <w:jc w:val="both"/>
        <w:rPr>
          <w:sz w:val="24"/>
          <w:szCs w:val="24"/>
        </w:rPr>
      </w:pPr>
      <w:r w:rsidRPr="00CE12CD">
        <w:rPr>
          <w:sz w:val="24"/>
          <w:szCs w:val="24"/>
        </w:rPr>
        <w:t>Оценка выполнения муниципальными учреждениями муниципального задания по показателю, характеризующему качество муниципальной услуги, установленному муниципальным заданием определяется:</w:t>
      </w:r>
    </w:p>
    <w:p w:rsidR="006F4085" w:rsidRPr="00CE12CD" w:rsidRDefault="006F4085" w:rsidP="006F4085">
      <w:pPr>
        <w:pStyle w:val="ConsPlusNormal"/>
        <w:widowControl/>
        <w:jc w:val="both"/>
        <w:rPr>
          <w:sz w:val="24"/>
          <w:szCs w:val="24"/>
        </w:rPr>
      </w:pPr>
      <w:r w:rsidRPr="00CE12CD">
        <w:rPr>
          <w:sz w:val="24"/>
          <w:szCs w:val="24"/>
        </w:rPr>
        <w:t>а) в отношении показателя, характеризующего качество  муниципальной услуги, большее значение которого отражает лучшее качество муниципальной услуги, - по формуле:</w:t>
      </w:r>
    </w:p>
    <w:p w:rsidR="006F4085" w:rsidRPr="00CE12CD" w:rsidRDefault="006F4085" w:rsidP="006F4085">
      <w:pPr>
        <w:pStyle w:val="ConsPlusCell"/>
        <w:ind w:firstLine="720"/>
        <w:jc w:val="center"/>
        <w:rPr>
          <w:sz w:val="24"/>
          <w:szCs w:val="24"/>
        </w:rPr>
      </w:pPr>
    </w:p>
    <w:p w:rsidR="006F4085" w:rsidRPr="00CE12CD" w:rsidRDefault="006F4085" w:rsidP="006F4085">
      <w:pPr>
        <w:pStyle w:val="ConsPlusCell"/>
        <w:ind w:firstLine="3600"/>
        <w:jc w:val="center"/>
        <w:rPr>
          <w:sz w:val="24"/>
          <w:szCs w:val="24"/>
        </w:rPr>
      </w:pPr>
      <w:r w:rsidRPr="00CE12CD">
        <w:rPr>
          <w:sz w:val="24"/>
          <w:szCs w:val="24"/>
        </w:rPr>
        <w:t>К1</w:t>
      </w:r>
      <w:proofErr w:type="spellStart"/>
      <w:r w:rsidRPr="00CE12CD">
        <w:rPr>
          <w:sz w:val="24"/>
          <w:szCs w:val="24"/>
          <w:lang w:val="en-US"/>
        </w:rPr>
        <w:t>i</w:t>
      </w:r>
      <w:proofErr w:type="spellEnd"/>
      <w:r w:rsidRPr="00CE12CD">
        <w:rPr>
          <w:sz w:val="24"/>
          <w:szCs w:val="24"/>
        </w:rPr>
        <w:t xml:space="preserve"> = К1ф</w:t>
      </w:r>
      <w:proofErr w:type="spellStart"/>
      <w:r w:rsidRPr="00CE12CD">
        <w:rPr>
          <w:sz w:val="24"/>
          <w:szCs w:val="24"/>
          <w:lang w:val="en-US"/>
        </w:rPr>
        <w:t>i</w:t>
      </w:r>
      <w:proofErr w:type="spellEnd"/>
      <w:r w:rsidRPr="00CE12CD">
        <w:rPr>
          <w:sz w:val="24"/>
          <w:szCs w:val="24"/>
        </w:rPr>
        <w:t xml:space="preserve"> / К1пл</w:t>
      </w:r>
      <w:proofErr w:type="spellStart"/>
      <w:r w:rsidRPr="00CE12CD">
        <w:rPr>
          <w:sz w:val="24"/>
          <w:szCs w:val="24"/>
          <w:lang w:val="en-US"/>
        </w:rPr>
        <w:t>i</w:t>
      </w:r>
      <w:proofErr w:type="spellEnd"/>
      <w:r w:rsidRPr="00CE12CD">
        <w:rPr>
          <w:sz w:val="24"/>
          <w:szCs w:val="24"/>
        </w:rPr>
        <w:t xml:space="preserve"> </w:t>
      </w:r>
      <w:proofErr w:type="spellStart"/>
      <w:r w:rsidRPr="00CE12CD">
        <w:rPr>
          <w:sz w:val="24"/>
          <w:szCs w:val="24"/>
        </w:rPr>
        <w:t>х</w:t>
      </w:r>
      <w:proofErr w:type="spellEnd"/>
      <w:r w:rsidRPr="00CE12CD">
        <w:rPr>
          <w:sz w:val="24"/>
          <w:szCs w:val="24"/>
        </w:rPr>
        <w:t xml:space="preserve"> 100 %,</w:t>
      </w:r>
      <w:r w:rsidRPr="00CE12CD">
        <w:rPr>
          <w:sz w:val="24"/>
          <w:szCs w:val="24"/>
        </w:rPr>
        <w:tab/>
      </w:r>
      <w:r w:rsidRPr="00CE12CD">
        <w:rPr>
          <w:sz w:val="24"/>
          <w:szCs w:val="24"/>
        </w:rPr>
        <w:tab/>
      </w:r>
      <w:r w:rsidRPr="00CE12CD">
        <w:rPr>
          <w:sz w:val="24"/>
          <w:szCs w:val="24"/>
        </w:rPr>
        <w:tab/>
      </w:r>
      <w:r w:rsidRPr="00CE12CD">
        <w:rPr>
          <w:sz w:val="24"/>
          <w:szCs w:val="24"/>
        </w:rPr>
        <w:tab/>
        <w:t>(2)</w:t>
      </w:r>
    </w:p>
    <w:p w:rsidR="006F4085" w:rsidRPr="00CE12CD" w:rsidRDefault="006F4085" w:rsidP="006F4085">
      <w:pPr>
        <w:ind w:firstLine="720"/>
        <w:rPr>
          <w:rFonts w:ascii="Arial" w:eastAsia="Calibri" w:hAnsi="Arial" w:cs="Arial"/>
          <w:sz w:val="24"/>
          <w:szCs w:val="24"/>
        </w:rPr>
      </w:pPr>
      <w:r w:rsidRPr="00CE12CD">
        <w:rPr>
          <w:rFonts w:ascii="Arial" w:eastAsia="Calibri" w:hAnsi="Arial" w:cs="Arial"/>
          <w:sz w:val="24"/>
          <w:szCs w:val="24"/>
        </w:rPr>
        <w:t>где:</w:t>
      </w:r>
    </w:p>
    <w:p w:rsidR="006F4085" w:rsidRPr="00CE12CD" w:rsidRDefault="006F4085" w:rsidP="006F4085">
      <w:pPr>
        <w:pStyle w:val="ConsPlusCell"/>
        <w:ind w:firstLine="720"/>
        <w:jc w:val="both"/>
        <w:rPr>
          <w:sz w:val="24"/>
          <w:szCs w:val="24"/>
          <w:lang w:eastAsia="en-US"/>
        </w:rPr>
      </w:pPr>
      <w:r w:rsidRPr="00CE12CD">
        <w:rPr>
          <w:sz w:val="24"/>
          <w:szCs w:val="24"/>
          <w:lang w:eastAsia="en-US"/>
        </w:rPr>
        <w:t>К</w:t>
      </w:r>
      <w:r w:rsidRPr="00CE12CD">
        <w:rPr>
          <w:sz w:val="24"/>
          <w:szCs w:val="24"/>
        </w:rPr>
        <w:t xml:space="preserve">1фi – </w:t>
      </w:r>
      <w:r w:rsidRPr="00CE12CD">
        <w:rPr>
          <w:sz w:val="24"/>
          <w:szCs w:val="24"/>
          <w:lang w:eastAsia="en-US"/>
        </w:rPr>
        <w:t>фактическое значение показателя, характеризующего качество муниципальной услуги, в отчетном финансовом году;</w:t>
      </w:r>
    </w:p>
    <w:p w:rsidR="006F4085" w:rsidRPr="00CE12CD" w:rsidRDefault="006F4085" w:rsidP="006F4085">
      <w:pPr>
        <w:ind w:firstLine="720"/>
        <w:rPr>
          <w:rFonts w:ascii="Arial" w:eastAsia="Calibri" w:hAnsi="Arial" w:cs="Arial"/>
          <w:sz w:val="24"/>
          <w:szCs w:val="24"/>
        </w:rPr>
      </w:pPr>
      <w:r w:rsidRPr="00CE12CD">
        <w:rPr>
          <w:rFonts w:ascii="Arial" w:eastAsia="Calibri" w:hAnsi="Arial" w:cs="Arial"/>
          <w:sz w:val="24"/>
          <w:szCs w:val="24"/>
        </w:rPr>
        <w:t>К</w:t>
      </w:r>
      <w:r w:rsidRPr="00CE12CD">
        <w:rPr>
          <w:rFonts w:ascii="Arial" w:eastAsia="Calibri" w:hAnsi="Arial" w:cs="Arial"/>
          <w:sz w:val="24"/>
          <w:szCs w:val="24"/>
          <w:lang w:eastAsia="ru-RU"/>
        </w:rPr>
        <w:t>1</w:t>
      </w:r>
      <w:r w:rsidRPr="00CE12CD">
        <w:rPr>
          <w:rFonts w:ascii="Arial" w:eastAsia="Calibri" w:hAnsi="Arial" w:cs="Arial"/>
          <w:sz w:val="24"/>
          <w:szCs w:val="24"/>
        </w:rPr>
        <w:t>плi – плановое значение показателя, характеризующего качество муниципальной услуги, в отчетном финансовом году;</w:t>
      </w:r>
    </w:p>
    <w:p w:rsidR="006F4085" w:rsidRPr="00CE12CD" w:rsidRDefault="006F4085" w:rsidP="006F4085">
      <w:pPr>
        <w:pStyle w:val="ConsPlusNormal"/>
        <w:widowControl/>
        <w:jc w:val="both"/>
        <w:rPr>
          <w:sz w:val="24"/>
          <w:szCs w:val="24"/>
        </w:rPr>
      </w:pPr>
      <w:r w:rsidRPr="00CE12CD">
        <w:rPr>
          <w:sz w:val="24"/>
          <w:szCs w:val="24"/>
          <w:lang w:eastAsia="en-US"/>
        </w:rPr>
        <w:t>б) в</w:t>
      </w:r>
      <w:r w:rsidRPr="00CE12CD">
        <w:rPr>
          <w:sz w:val="24"/>
          <w:szCs w:val="24"/>
        </w:rPr>
        <w:t xml:space="preserve"> отношении показателя, характеризующего качество муниципальной услуги, большее значение которого отражает худшее качество муниципальной услуги, - по формуле:</w:t>
      </w:r>
    </w:p>
    <w:p w:rsidR="006F4085" w:rsidRPr="00CE12CD" w:rsidRDefault="006F4085" w:rsidP="006F4085">
      <w:pPr>
        <w:pStyle w:val="ConsPlusCell"/>
        <w:ind w:firstLine="3600"/>
        <w:jc w:val="center"/>
        <w:rPr>
          <w:sz w:val="24"/>
          <w:szCs w:val="24"/>
        </w:rPr>
      </w:pPr>
      <w:r w:rsidRPr="00CE12CD">
        <w:rPr>
          <w:sz w:val="24"/>
          <w:szCs w:val="24"/>
        </w:rPr>
        <w:t>К1</w:t>
      </w:r>
      <w:proofErr w:type="spellStart"/>
      <w:r w:rsidRPr="00CE12CD">
        <w:rPr>
          <w:sz w:val="24"/>
          <w:szCs w:val="24"/>
          <w:lang w:val="en-US"/>
        </w:rPr>
        <w:t>i</w:t>
      </w:r>
      <w:proofErr w:type="spellEnd"/>
      <w:r w:rsidRPr="00CE12CD">
        <w:rPr>
          <w:sz w:val="24"/>
          <w:szCs w:val="24"/>
        </w:rPr>
        <w:t xml:space="preserve"> = К1пл</w:t>
      </w:r>
      <w:proofErr w:type="spellStart"/>
      <w:r w:rsidRPr="00CE12CD">
        <w:rPr>
          <w:sz w:val="24"/>
          <w:szCs w:val="24"/>
          <w:lang w:val="en-US"/>
        </w:rPr>
        <w:t>i</w:t>
      </w:r>
      <w:proofErr w:type="spellEnd"/>
      <w:r w:rsidRPr="00CE12CD">
        <w:rPr>
          <w:sz w:val="24"/>
          <w:szCs w:val="24"/>
        </w:rPr>
        <w:t xml:space="preserve"> / К1ф</w:t>
      </w:r>
      <w:proofErr w:type="spellStart"/>
      <w:r w:rsidRPr="00CE12CD">
        <w:rPr>
          <w:sz w:val="24"/>
          <w:szCs w:val="24"/>
          <w:lang w:val="en-US"/>
        </w:rPr>
        <w:t>i</w:t>
      </w:r>
      <w:proofErr w:type="spellEnd"/>
      <w:r w:rsidRPr="00CE12CD">
        <w:rPr>
          <w:sz w:val="24"/>
          <w:szCs w:val="24"/>
        </w:rPr>
        <w:t xml:space="preserve"> </w:t>
      </w:r>
      <w:proofErr w:type="spellStart"/>
      <w:r w:rsidRPr="00CE12CD">
        <w:rPr>
          <w:sz w:val="24"/>
          <w:szCs w:val="24"/>
        </w:rPr>
        <w:t>х</w:t>
      </w:r>
      <w:proofErr w:type="spellEnd"/>
      <w:r w:rsidRPr="00CE12CD">
        <w:rPr>
          <w:sz w:val="24"/>
          <w:szCs w:val="24"/>
        </w:rPr>
        <w:t xml:space="preserve"> 100 %,</w:t>
      </w:r>
      <w:r w:rsidRPr="00CE12CD">
        <w:rPr>
          <w:color w:val="0000FF"/>
          <w:sz w:val="24"/>
          <w:szCs w:val="24"/>
        </w:rPr>
        <w:tab/>
      </w:r>
      <w:r w:rsidRPr="00CE12CD">
        <w:rPr>
          <w:color w:val="0000FF"/>
          <w:sz w:val="24"/>
          <w:szCs w:val="24"/>
        </w:rPr>
        <w:tab/>
      </w:r>
      <w:r w:rsidRPr="00CE12CD">
        <w:rPr>
          <w:color w:val="0000FF"/>
          <w:sz w:val="24"/>
          <w:szCs w:val="24"/>
        </w:rPr>
        <w:tab/>
      </w:r>
      <w:r w:rsidRPr="00CE12CD">
        <w:rPr>
          <w:sz w:val="24"/>
          <w:szCs w:val="24"/>
        </w:rPr>
        <w:tab/>
        <w:t>(3)</w:t>
      </w:r>
    </w:p>
    <w:p w:rsidR="006F4085" w:rsidRPr="00CE12CD" w:rsidRDefault="006F4085" w:rsidP="006F4085">
      <w:pPr>
        <w:ind w:firstLine="720"/>
        <w:rPr>
          <w:rFonts w:ascii="Arial" w:eastAsia="Calibri" w:hAnsi="Arial" w:cs="Arial"/>
          <w:sz w:val="24"/>
          <w:szCs w:val="24"/>
        </w:rPr>
      </w:pPr>
    </w:p>
    <w:p w:rsidR="006F4085" w:rsidRPr="00CE12CD" w:rsidRDefault="006F4085" w:rsidP="006F4085">
      <w:pPr>
        <w:pStyle w:val="ConsPlusNormal"/>
        <w:widowControl/>
        <w:jc w:val="both"/>
        <w:rPr>
          <w:sz w:val="24"/>
          <w:szCs w:val="24"/>
        </w:rPr>
      </w:pPr>
      <w:r w:rsidRPr="00CE12CD">
        <w:rPr>
          <w:sz w:val="24"/>
          <w:szCs w:val="24"/>
        </w:rPr>
        <w:lastRenderedPageBreak/>
        <w:t>2.5. Интерпретация оценки выполнения муниципальными учреждениями муниципального задания по показателям, характеризующим качество муниципальной услуги, осуществляется в соответствии с таблицей 1:</w:t>
      </w:r>
    </w:p>
    <w:p w:rsidR="006F4085" w:rsidRPr="00CE12CD" w:rsidRDefault="006F4085" w:rsidP="006F4085">
      <w:pPr>
        <w:pStyle w:val="ConsPlusNormal"/>
        <w:widowControl/>
        <w:ind w:left="399" w:firstLine="321"/>
        <w:jc w:val="right"/>
        <w:rPr>
          <w:sz w:val="24"/>
          <w:szCs w:val="24"/>
        </w:rPr>
      </w:pPr>
      <w:r w:rsidRPr="00CE12CD">
        <w:rPr>
          <w:sz w:val="24"/>
          <w:szCs w:val="24"/>
        </w:rPr>
        <w:t>Таблица 1</w:t>
      </w:r>
    </w:p>
    <w:tbl>
      <w:tblPr>
        <w:tblW w:w="9180" w:type="dxa"/>
        <w:tblInd w:w="70" w:type="dxa"/>
        <w:tblLayout w:type="fixed"/>
        <w:tblCellMar>
          <w:left w:w="70" w:type="dxa"/>
          <w:right w:w="70" w:type="dxa"/>
        </w:tblCellMar>
        <w:tblLook w:val="0000"/>
      </w:tblPr>
      <w:tblGrid>
        <w:gridCol w:w="3960"/>
        <w:gridCol w:w="5220"/>
      </w:tblGrid>
      <w:tr w:rsidR="006F4085" w:rsidRPr="00CE12CD" w:rsidTr="00020FB9">
        <w:trPr>
          <w:cantSplit/>
          <w:trHeight w:val="24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jc w:val="center"/>
              <w:rPr>
                <w:sz w:val="24"/>
                <w:szCs w:val="24"/>
              </w:rPr>
            </w:pPr>
            <w:r w:rsidRPr="00CE12CD">
              <w:rPr>
                <w:sz w:val="24"/>
                <w:szCs w:val="24"/>
              </w:rPr>
              <w:t>Значение К</w:t>
            </w:r>
            <w:proofErr w:type="gramStart"/>
            <w:r w:rsidRPr="00CE12CD">
              <w:rPr>
                <w:sz w:val="24"/>
                <w:szCs w:val="24"/>
              </w:rPr>
              <w:t>1</w:t>
            </w:r>
            <w:proofErr w:type="gramEnd"/>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jc w:val="center"/>
              <w:rPr>
                <w:sz w:val="24"/>
                <w:szCs w:val="24"/>
              </w:rPr>
            </w:pPr>
            <w:r w:rsidRPr="00CE12CD">
              <w:rPr>
                <w:sz w:val="24"/>
                <w:szCs w:val="24"/>
              </w:rPr>
              <w:t>Интерпретация оценки</w:t>
            </w:r>
          </w:p>
        </w:tc>
      </w:tr>
      <w:tr w:rsidR="006F4085" w:rsidRPr="00CE12CD" w:rsidTr="00020FB9">
        <w:trPr>
          <w:cantSplit/>
          <w:trHeight w:val="52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r w:rsidRPr="00CE12CD">
              <w:rPr>
                <w:sz w:val="24"/>
                <w:szCs w:val="24"/>
              </w:rPr>
              <w:t>К</w:t>
            </w:r>
            <w:proofErr w:type="gramStart"/>
            <w:r w:rsidRPr="00CE12CD">
              <w:rPr>
                <w:sz w:val="24"/>
                <w:szCs w:val="24"/>
              </w:rPr>
              <w:t>1</w:t>
            </w:r>
            <w:proofErr w:type="gramEnd"/>
            <w:r w:rsidRPr="00CE12CD">
              <w:rPr>
                <w:sz w:val="24"/>
                <w:szCs w:val="24"/>
              </w:rPr>
              <w:t xml:space="preserve"> ≥ 90%</w:t>
            </w:r>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выполнено</w:t>
            </w:r>
          </w:p>
        </w:tc>
      </w:tr>
      <w:tr w:rsidR="006F4085" w:rsidRPr="00CE12CD" w:rsidTr="00020FB9">
        <w:trPr>
          <w:cantSplit/>
          <w:trHeight w:val="52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r w:rsidRPr="00CE12CD">
              <w:rPr>
                <w:sz w:val="24"/>
                <w:szCs w:val="24"/>
              </w:rPr>
              <w:t>85% ≤ К</w:t>
            </w:r>
            <w:proofErr w:type="gramStart"/>
            <w:r w:rsidRPr="00CE12CD">
              <w:rPr>
                <w:sz w:val="24"/>
                <w:szCs w:val="24"/>
              </w:rPr>
              <w:t>1</w:t>
            </w:r>
            <w:proofErr w:type="gramEnd"/>
            <w:r w:rsidRPr="00CE12CD">
              <w:rPr>
                <w:sz w:val="24"/>
                <w:szCs w:val="24"/>
                <w:lang w:val="en-US"/>
              </w:rPr>
              <w:t>&lt;</w:t>
            </w:r>
            <w:r w:rsidRPr="00CE12CD">
              <w:rPr>
                <w:sz w:val="24"/>
                <w:szCs w:val="24"/>
              </w:rPr>
              <w:t xml:space="preserve"> 90%</w:t>
            </w:r>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в целом выполнено</w:t>
            </w:r>
          </w:p>
        </w:tc>
      </w:tr>
      <w:tr w:rsidR="006F4085" w:rsidRPr="00CE12CD" w:rsidTr="00020FB9">
        <w:trPr>
          <w:cantSplit/>
          <w:trHeight w:val="626"/>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r w:rsidRPr="00CE12CD">
              <w:rPr>
                <w:sz w:val="24"/>
                <w:szCs w:val="24"/>
              </w:rPr>
              <w:t>К</w:t>
            </w:r>
            <w:proofErr w:type="gramStart"/>
            <w:r w:rsidRPr="00CE12CD">
              <w:rPr>
                <w:sz w:val="24"/>
                <w:szCs w:val="24"/>
              </w:rPr>
              <w:t>1</w:t>
            </w:r>
            <w:proofErr w:type="gramEnd"/>
            <w:r w:rsidRPr="00CE12CD">
              <w:rPr>
                <w:sz w:val="24"/>
                <w:szCs w:val="24"/>
              </w:rPr>
              <w:t>&lt; 85%</w:t>
            </w:r>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не выполнено</w:t>
            </w:r>
          </w:p>
        </w:tc>
      </w:tr>
    </w:tbl>
    <w:p w:rsidR="006F4085" w:rsidRPr="00CE12CD" w:rsidRDefault="006F4085" w:rsidP="006F4085">
      <w:pPr>
        <w:pStyle w:val="ConsPlusNormal"/>
        <w:widowControl/>
        <w:ind w:firstLine="737"/>
        <w:jc w:val="both"/>
        <w:rPr>
          <w:sz w:val="24"/>
          <w:szCs w:val="24"/>
        </w:rPr>
      </w:pPr>
    </w:p>
    <w:p w:rsidR="006F4085" w:rsidRPr="00CE12CD" w:rsidRDefault="006F4085" w:rsidP="006F4085">
      <w:pPr>
        <w:pStyle w:val="ConsPlusNormal"/>
        <w:widowControl/>
        <w:ind w:firstLine="737"/>
        <w:jc w:val="both"/>
        <w:rPr>
          <w:sz w:val="24"/>
          <w:szCs w:val="24"/>
        </w:rPr>
      </w:pPr>
      <w:r w:rsidRPr="00CE12CD">
        <w:rPr>
          <w:sz w:val="24"/>
          <w:szCs w:val="24"/>
        </w:rPr>
        <w:t>2.6. Расчет оценки выполнения муниципальными учреждениями муниципального задания по показателям, характеризующим объем муниципальной услуги (в натуральных показателях), производится</w:t>
      </w:r>
      <w:r w:rsidR="00073D14" w:rsidRPr="00CE12CD">
        <w:rPr>
          <w:sz w:val="24"/>
          <w:szCs w:val="24"/>
        </w:rPr>
        <w:t xml:space="preserve"> </w:t>
      </w:r>
      <w:r w:rsidRPr="00CE12CD">
        <w:rPr>
          <w:sz w:val="24"/>
          <w:szCs w:val="24"/>
        </w:rPr>
        <w:t xml:space="preserve">по следующей формуле: </w:t>
      </w:r>
    </w:p>
    <w:p w:rsidR="006F4085" w:rsidRPr="00CE12CD" w:rsidRDefault="006F4085" w:rsidP="006F4085">
      <w:pPr>
        <w:pStyle w:val="ConsPlusNormal"/>
        <w:widowControl/>
        <w:ind w:firstLine="737"/>
        <w:jc w:val="both"/>
        <w:rPr>
          <w:sz w:val="24"/>
          <w:szCs w:val="24"/>
          <w:highlight w:val="lightGray"/>
        </w:rPr>
      </w:pPr>
    </w:p>
    <w:p w:rsidR="006F4085" w:rsidRPr="00CE12CD" w:rsidRDefault="006F4085" w:rsidP="006F4085">
      <w:pPr>
        <w:pStyle w:val="2"/>
        <w:spacing w:after="0" w:line="240" w:lineRule="auto"/>
        <w:rPr>
          <w:rFonts w:ascii="Arial" w:hAnsi="Arial" w:cs="Arial"/>
          <w:sz w:val="24"/>
          <w:szCs w:val="24"/>
        </w:rPr>
      </w:pPr>
      <w:r w:rsidRPr="00CE12CD">
        <w:rPr>
          <w:rFonts w:ascii="Arial" w:hAnsi="Arial" w:cs="Arial"/>
          <w:sz w:val="24"/>
          <w:szCs w:val="24"/>
        </w:rPr>
        <w:t xml:space="preserve">                                                              </w:t>
      </w:r>
      <w:r w:rsidRPr="00CE12CD">
        <w:rPr>
          <w:rFonts w:ascii="Arial" w:hAnsi="Arial" w:cs="Arial"/>
          <w:sz w:val="24"/>
          <w:szCs w:val="24"/>
          <w:lang w:val="en-US"/>
        </w:rPr>
        <w:t>N</w:t>
      </w:r>
    </w:p>
    <w:p w:rsidR="006F4085" w:rsidRPr="00CE12CD" w:rsidRDefault="006F4085" w:rsidP="006F4085">
      <w:pPr>
        <w:pStyle w:val="2"/>
        <w:spacing w:after="0" w:line="240" w:lineRule="auto"/>
        <w:ind w:firstLine="3720"/>
        <w:rPr>
          <w:rFonts w:ascii="Arial" w:hAnsi="Arial" w:cs="Arial"/>
          <w:sz w:val="24"/>
          <w:szCs w:val="24"/>
        </w:rPr>
      </w:pPr>
      <w:r w:rsidRPr="00CE12CD">
        <w:rPr>
          <w:rFonts w:ascii="Arial" w:hAnsi="Arial" w:cs="Arial"/>
          <w:sz w:val="24"/>
          <w:szCs w:val="24"/>
        </w:rPr>
        <w:t>К</w:t>
      </w:r>
      <w:proofErr w:type="gramStart"/>
      <w:r w:rsidRPr="00CE12CD">
        <w:rPr>
          <w:rFonts w:ascii="Arial" w:hAnsi="Arial" w:cs="Arial"/>
          <w:sz w:val="24"/>
          <w:szCs w:val="24"/>
        </w:rPr>
        <w:t>2</w:t>
      </w:r>
      <w:proofErr w:type="gramEnd"/>
      <w:r w:rsidRPr="00CE12CD">
        <w:rPr>
          <w:rFonts w:ascii="Arial" w:hAnsi="Arial" w:cs="Arial"/>
          <w:sz w:val="24"/>
          <w:szCs w:val="24"/>
        </w:rPr>
        <w:t xml:space="preserve"> = </w:t>
      </w:r>
      <w:r w:rsidRPr="00CE12CD">
        <w:rPr>
          <w:rFonts w:ascii="Arial" w:hAnsi="Arial" w:cs="Arial"/>
          <w:sz w:val="24"/>
          <w:szCs w:val="24"/>
        </w:rPr>
        <w:sym w:font="Symbol" w:char="F0E5"/>
      </w:r>
      <w:r w:rsidRPr="00CE12CD">
        <w:rPr>
          <w:rFonts w:ascii="Arial" w:hAnsi="Arial" w:cs="Arial"/>
          <w:sz w:val="24"/>
          <w:szCs w:val="24"/>
        </w:rPr>
        <w:t xml:space="preserve">  К2</w:t>
      </w:r>
      <w:proofErr w:type="spellStart"/>
      <w:r w:rsidRPr="00CE12CD">
        <w:rPr>
          <w:rFonts w:ascii="Arial" w:hAnsi="Arial" w:cs="Arial"/>
          <w:sz w:val="24"/>
          <w:szCs w:val="24"/>
          <w:lang w:val="en-US"/>
        </w:rPr>
        <w:t>i</w:t>
      </w:r>
      <w:proofErr w:type="spellEnd"/>
      <w:r w:rsidRPr="00CE12CD">
        <w:rPr>
          <w:rFonts w:ascii="Arial" w:hAnsi="Arial" w:cs="Arial"/>
          <w:sz w:val="24"/>
          <w:szCs w:val="24"/>
        </w:rPr>
        <w:t xml:space="preserve"> / </w:t>
      </w:r>
      <w:r w:rsidRPr="00CE12CD">
        <w:rPr>
          <w:rFonts w:ascii="Arial" w:hAnsi="Arial" w:cs="Arial"/>
          <w:sz w:val="24"/>
          <w:szCs w:val="24"/>
          <w:lang w:val="en-US"/>
        </w:rPr>
        <w:t>N</w:t>
      </w:r>
      <w:r w:rsidRPr="00CE12CD">
        <w:rPr>
          <w:rFonts w:ascii="Arial" w:hAnsi="Arial" w:cs="Arial"/>
          <w:sz w:val="24"/>
          <w:szCs w:val="24"/>
        </w:rPr>
        <w:t>,</w:t>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t>(4)</w:t>
      </w:r>
    </w:p>
    <w:p w:rsidR="006F4085" w:rsidRPr="00CE12CD" w:rsidRDefault="006F4085" w:rsidP="006F4085">
      <w:pPr>
        <w:pStyle w:val="2"/>
        <w:spacing w:after="0" w:line="240" w:lineRule="auto"/>
        <w:rPr>
          <w:rFonts w:ascii="Arial" w:hAnsi="Arial" w:cs="Arial"/>
          <w:sz w:val="24"/>
          <w:szCs w:val="24"/>
        </w:rPr>
      </w:pPr>
      <w:r w:rsidRPr="00CE12CD">
        <w:rPr>
          <w:rFonts w:ascii="Arial" w:hAnsi="Arial" w:cs="Arial"/>
          <w:sz w:val="24"/>
          <w:szCs w:val="24"/>
        </w:rPr>
        <w:t xml:space="preserve"> </w:t>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r w:rsidRPr="00CE12CD">
        <w:rPr>
          <w:rFonts w:ascii="Arial" w:hAnsi="Arial" w:cs="Arial"/>
          <w:sz w:val="24"/>
          <w:szCs w:val="24"/>
        </w:rPr>
        <w:tab/>
      </w:r>
      <w:proofErr w:type="spellStart"/>
      <w:r w:rsidRPr="00CE12CD">
        <w:rPr>
          <w:rFonts w:ascii="Arial" w:hAnsi="Arial" w:cs="Arial"/>
          <w:sz w:val="24"/>
          <w:szCs w:val="24"/>
          <w:lang w:val="en-US"/>
        </w:rPr>
        <w:t>i</w:t>
      </w:r>
      <w:proofErr w:type="spellEnd"/>
      <w:r w:rsidRPr="00CE12CD">
        <w:rPr>
          <w:rFonts w:ascii="Arial" w:hAnsi="Arial" w:cs="Arial"/>
          <w:sz w:val="24"/>
          <w:szCs w:val="24"/>
        </w:rPr>
        <w:t>=1</w:t>
      </w:r>
    </w:p>
    <w:p w:rsidR="006F4085" w:rsidRPr="00CE12CD" w:rsidRDefault="006F4085" w:rsidP="006F4085">
      <w:pPr>
        <w:pStyle w:val="ConsPlusNormal"/>
        <w:widowControl/>
        <w:jc w:val="both"/>
        <w:rPr>
          <w:sz w:val="24"/>
          <w:szCs w:val="24"/>
        </w:rPr>
      </w:pPr>
      <w:r w:rsidRPr="00CE12CD">
        <w:rPr>
          <w:sz w:val="24"/>
          <w:szCs w:val="24"/>
        </w:rPr>
        <w:t>где:</w:t>
      </w:r>
    </w:p>
    <w:p w:rsidR="006F4085" w:rsidRPr="00CE12CD" w:rsidRDefault="006F4085" w:rsidP="006F4085">
      <w:pPr>
        <w:pStyle w:val="ConsPlusNormal"/>
        <w:widowControl/>
        <w:jc w:val="both"/>
        <w:rPr>
          <w:sz w:val="24"/>
          <w:szCs w:val="24"/>
        </w:rPr>
      </w:pPr>
      <w:r w:rsidRPr="00CE12CD">
        <w:rPr>
          <w:sz w:val="24"/>
          <w:szCs w:val="24"/>
        </w:rPr>
        <w:t>К</w:t>
      </w:r>
      <w:proofErr w:type="gramStart"/>
      <w:r w:rsidRPr="00CE12CD">
        <w:rPr>
          <w:sz w:val="24"/>
          <w:szCs w:val="24"/>
        </w:rPr>
        <w:t>2</w:t>
      </w:r>
      <w:proofErr w:type="gramEnd"/>
      <w:r w:rsidRPr="00CE12CD">
        <w:rPr>
          <w:sz w:val="24"/>
          <w:szCs w:val="24"/>
        </w:rPr>
        <w:t xml:space="preserve"> – оценка выполнения муниципальными учреждениями муниципального задания по показателям, характеризующим объем муниципальной услуги (в натуральных показателях);</w:t>
      </w:r>
    </w:p>
    <w:p w:rsidR="006F4085" w:rsidRPr="00CE12CD" w:rsidRDefault="006F4085" w:rsidP="006F4085">
      <w:pPr>
        <w:pStyle w:val="ConsPlusNormal"/>
        <w:widowControl/>
        <w:jc w:val="both"/>
        <w:rPr>
          <w:sz w:val="24"/>
          <w:szCs w:val="24"/>
        </w:rPr>
      </w:pPr>
      <w:r w:rsidRPr="00CE12CD">
        <w:rPr>
          <w:sz w:val="24"/>
          <w:szCs w:val="24"/>
        </w:rPr>
        <w:t>К2</w:t>
      </w:r>
      <w:proofErr w:type="spellStart"/>
      <w:r w:rsidRPr="00CE12CD">
        <w:rPr>
          <w:sz w:val="24"/>
          <w:szCs w:val="24"/>
          <w:lang w:val="en-US"/>
        </w:rPr>
        <w:t>i</w:t>
      </w:r>
      <w:proofErr w:type="spellEnd"/>
      <w:r w:rsidRPr="00CE12CD">
        <w:rPr>
          <w:sz w:val="24"/>
          <w:szCs w:val="24"/>
        </w:rPr>
        <w:t xml:space="preserve"> – оценка выполнения муниципальными учреждениями муниципального задания по каждому из показателей, характеризующих объем муниципальной услуги (в натуральных показателях), установленному муниципальным заданием;</w:t>
      </w:r>
    </w:p>
    <w:p w:rsidR="006F4085" w:rsidRPr="00CE12CD" w:rsidRDefault="006F4085" w:rsidP="006F4085">
      <w:pPr>
        <w:pStyle w:val="ConsPlusNormal"/>
        <w:widowControl/>
        <w:jc w:val="both"/>
        <w:rPr>
          <w:sz w:val="24"/>
          <w:szCs w:val="24"/>
        </w:rPr>
      </w:pPr>
      <w:r w:rsidRPr="00CE12CD">
        <w:rPr>
          <w:sz w:val="24"/>
          <w:szCs w:val="24"/>
          <w:lang w:val="en-US"/>
        </w:rPr>
        <w:t>N</w:t>
      </w:r>
      <w:r w:rsidRPr="00CE12CD">
        <w:rPr>
          <w:sz w:val="24"/>
          <w:szCs w:val="24"/>
        </w:rPr>
        <w:t xml:space="preserve"> – </w:t>
      </w:r>
      <w:proofErr w:type="gramStart"/>
      <w:r w:rsidRPr="00CE12CD">
        <w:rPr>
          <w:sz w:val="24"/>
          <w:szCs w:val="24"/>
        </w:rPr>
        <w:t>количество</w:t>
      </w:r>
      <w:proofErr w:type="gramEnd"/>
      <w:r w:rsidRPr="00CE12CD">
        <w:rPr>
          <w:sz w:val="24"/>
          <w:szCs w:val="24"/>
        </w:rPr>
        <w:t xml:space="preserve"> показателей, характеризующих объем муниципальной услуги (в натуральных показателях), установленных муниципальным заданием;</w:t>
      </w:r>
    </w:p>
    <w:p w:rsidR="006F4085" w:rsidRPr="00CE12CD" w:rsidRDefault="006F4085" w:rsidP="006F4085">
      <w:pPr>
        <w:pStyle w:val="ConsPlusNormal"/>
        <w:widowControl/>
        <w:ind w:firstLine="741"/>
        <w:jc w:val="both"/>
        <w:rPr>
          <w:sz w:val="24"/>
          <w:szCs w:val="24"/>
          <w:highlight w:val="lightGray"/>
        </w:rPr>
      </w:pPr>
    </w:p>
    <w:p w:rsidR="006F4085" w:rsidRPr="00CE12CD" w:rsidRDefault="006F4085" w:rsidP="006F4085">
      <w:pPr>
        <w:pStyle w:val="ConsPlusCell"/>
        <w:ind w:firstLine="3600"/>
        <w:rPr>
          <w:sz w:val="24"/>
          <w:szCs w:val="24"/>
        </w:rPr>
      </w:pPr>
      <w:r w:rsidRPr="00CE12CD">
        <w:rPr>
          <w:sz w:val="24"/>
          <w:szCs w:val="24"/>
        </w:rPr>
        <w:t>К2</w:t>
      </w:r>
      <w:proofErr w:type="spellStart"/>
      <w:r w:rsidRPr="00CE12CD">
        <w:rPr>
          <w:sz w:val="24"/>
          <w:szCs w:val="24"/>
          <w:lang w:val="en-US"/>
        </w:rPr>
        <w:t>i</w:t>
      </w:r>
      <w:proofErr w:type="spellEnd"/>
      <w:r w:rsidRPr="00CE12CD">
        <w:rPr>
          <w:sz w:val="24"/>
          <w:szCs w:val="24"/>
        </w:rPr>
        <w:t xml:space="preserve"> = К2ф</w:t>
      </w:r>
      <w:proofErr w:type="spellStart"/>
      <w:r w:rsidRPr="00CE12CD">
        <w:rPr>
          <w:sz w:val="24"/>
          <w:szCs w:val="24"/>
          <w:lang w:val="en-US"/>
        </w:rPr>
        <w:t>i</w:t>
      </w:r>
      <w:proofErr w:type="spellEnd"/>
      <w:r w:rsidRPr="00CE12CD">
        <w:rPr>
          <w:sz w:val="24"/>
          <w:szCs w:val="24"/>
        </w:rPr>
        <w:t xml:space="preserve"> / К2пл</w:t>
      </w:r>
      <w:proofErr w:type="spellStart"/>
      <w:r w:rsidRPr="00CE12CD">
        <w:rPr>
          <w:sz w:val="24"/>
          <w:szCs w:val="24"/>
          <w:lang w:val="en-US"/>
        </w:rPr>
        <w:t>i</w:t>
      </w:r>
      <w:proofErr w:type="spellEnd"/>
      <w:r w:rsidRPr="00CE12CD">
        <w:rPr>
          <w:sz w:val="24"/>
          <w:szCs w:val="24"/>
        </w:rPr>
        <w:t xml:space="preserve"> </w:t>
      </w:r>
      <w:proofErr w:type="spellStart"/>
      <w:r w:rsidRPr="00CE12CD">
        <w:rPr>
          <w:sz w:val="24"/>
          <w:szCs w:val="24"/>
        </w:rPr>
        <w:t>х</w:t>
      </w:r>
      <w:proofErr w:type="spellEnd"/>
      <w:r w:rsidRPr="00CE12CD">
        <w:rPr>
          <w:sz w:val="24"/>
          <w:szCs w:val="24"/>
        </w:rPr>
        <w:t xml:space="preserve"> 100 %,</w:t>
      </w:r>
      <w:r w:rsidRPr="00CE12CD">
        <w:rPr>
          <w:sz w:val="24"/>
          <w:szCs w:val="24"/>
        </w:rPr>
        <w:tab/>
      </w:r>
      <w:r w:rsidRPr="00CE12CD">
        <w:rPr>
          <w:sz w:val="24"/>
          <w:szCs w:val="24"/>
        </w:rPr>
        <w:tab/>
      </w:r>
      <w:r w:rsidRPr="00CE12CD">
        <w:rPr>
          <w:sz w:val="24"/>
          <w:szCs w:val="24"/>
        </w:rPr>
        <w:tab/>
      </w:r>
      <w:r w:rsidRPr="00CE12CD">
        <w:rPr>
          <w:sz w:val="24"/>
          <w:szCs w:val="24"/>
        </w:rPr>
        <w:tab/>
        <w:t>(5)</w:t>
      </w:r>
    </w:p>
    <w:p w:rsidR="006F4085" w:rsidRPr="00CE12CD" w:rsidRDefault="006F4085" w:rsidP="006F4085">
      <w:pPr>
        <w:rPr>
          <w:rFonts w:ascii="Arial" w:eastAsia="Calibri" w:hAnsi="Arial" w:cs="Arial"/>
          <w:sz w:val="24"/>
          <w:szCs w:val="24"/>
        </w:rPr>
      </w:pPr>
      <w:r w:rsidRPr="00CE12CD">
        <w:rPr>
          <w:rFonts w:ascii="Arial" w:eastAsia="Calibri" w:hAnsi="Arial" w:cs="Arial"/>
          <w:sz w:val="24"/>
          <w:szCs w:val="24"/>
        </w:rPr>
        <w:tab/>
        <w:t>где:</w:t>
      </w:r>
    </w:p>
    <w:p w:rsidR="006F4085" w:rsidRPr="00CE12CD" w:rsidRDefault="006F4085" w:rsidP="006F4085">
      <w:pPr>
        <w:rPr>
          <w:rFonts w:ascii="Arial" w:eastAsia="Calibri" w:hAnsi="Arial" w:cs="Arial"/>
          <w:sz w:val="24"/>
          <w:szCs w:val="24"/>
        </w:rPr>
      </w:pPr>
      <w:r w:rsidRPr="00CE12CD">
        <w:rPr>
          <w:rFonts w:ascii="Arial" w:eastAsia="Calibri" w:hAnsi="Arial" w:cs="Arial"/>
          <w:sz w:val="24"/>
          <w:szCs w:val="24"/>
        </w:rPr>
        <w:tab/>
        <w:t>К</w:t>
      </w:r>
      <w:r w:rsidRPr="00CE12CD">
        <w:rPr>
          <w:rFonts w:ascii="Arial" w:eastAsia="Calibri" w:hAnsi="Arial" w:cs="Arial"/>
          <w:sz w:val="24"/>
          <w:szCs w:val="24"/>
          <w:lang w:eastAsia="ru-RU"/>
        </w:rPr>
        <w:t>2</w:t>
      </w:r>
      <w:r w:rsidRPr="00CE12CD">
        <w:rPr>
          <w:rFonts w:ascii="Arial" w:eastAsia="Calibri" w:hAnsi="Arial" w:cs="Arial"/>
          <w:sz w:val="24"/>
          <w:szCs w:val="24"/>
        </w:rPr>
        <w:t>фi – фактическое значение показателя, характеризующего объем муниципальной услуги (в натуральных показателях), в отчетном финансовом году;</w:t>
      </w:r>
    </w:p>
    <w:p w:rsidR="006F4085" w:rsidRPr="00CE12CD" w:rsidRDefault="006F4085" w:rsidP="006F4085">
      <w:pPr>
        <w:rPr>
          <w:rFonts w:ascii="Arial" w:eastAsia="Calibri" w:hAnsi="Arial" w:cs="Arial"/>
          <w:sz w:val="24"/>
          <w:szCs w:val="24"/>
        </w:rPr>
      </w:pPr>
      <w:r w:rsidRPr="00CE12CD">
        <w:rPr>
          <w:rFonts w:ascii="Arial" w:eastAsia="Calibri" w:hAnsi="Arial" w:cs="Arial"/>
          <w:sz w:val="24"/>
          <w:szCs w:val="24"/>
        </w:rPr>
        <w:tab/>
        <w:t>К</w:t>
      </w:r>
      <w:r w:rsidRPr="00CE12CD">
        <w:rPr>
          <w:rFonts w:ascii="Arial" w:eastAsia="Calibri" w:hAnsi="Arial" w:cs="Arial"/>
          <w:sz w:val="24"/>
          <w:szCs w:val="24"/>
          <w:lang w:eastAsia="ru-RU"/>
        </w:rPr>
        <w:t>2</w:t>
      </w:r>
      <w:r w:rsidRPr="00CE12CD">
        <w:rPr>
          <w:rFonts w:ascii="Arial" w:eastAsia="Calibri" w:hAnsi="Arial" w:cs="Arial"/>
          <w:sz w:val="24"/>
          <w:szCs w:val="24"/>
        </w:rPr>
        <w:t>плi – плановое значение показателя, характеризующего объем муниципальной услуги, в отчетном финансовом году.</w:t>
      </w:r>
    </w:p>
    <w:p w:rsidR="006F4085" w:rsidRPr="00CE12CD" w:rsidRDefault="006F4085" w:rsidP="006F4085">
      <w:pPr>
        <w:pStyle w:val="ConsPlusNormal"/>
        <w:widowControl/>
        <w:jc w:val="both"/>
        <w:rPr>
          <w:sz w:val="24"/>
          <w:szCs w:val="24"/>
        </w:rPr>
      </w:pPr>
      <w:r w:rsidRPr="00CE12CD">
        <w:rPr>
          <w:sz w:val="24"/>
          <w:szCs w:val="24"/>
        </w:rPr>
        <w:t>2.7. Интерпретация оценки выполнения муниципальными учреждениями муниципального задания по показателям, характеризующим объем муниципальной услуги (в натуральных показателях), осуществляется в соответствии с таблицей 2:</w:t>
      </w:r>
    </w:p>
    <w:p w:rsidR="00F15CA8" w:rsidRPr="00CE12CD" w:rsidRDefault="00F15CA8" w:rsidP="006F4085">
      <w:pPr>
        <w:pStyle w:val="ConsPlusNormal"/>
        <w:widowControl/>
        <w:ind w:left="399" w:firstLine="321"/>
        <w:jc w:val="right"/>
        <w:rPr>
          <w:sz w:val="24"/>
          <w:szCs w:val="24"/>
        </w:rPr>
      </w:pPr>
    </w:p>
    <w:p w:rsidR="006F4085" w:rsidRPr="00CE12CD" w:rsidRDefault="006F4085" w:rsidP="006F4085">
      <w:pPr>
        <w:pStyle w:val="ConsPlusNormal"/>
        <w:widowControl/>
        <w:ind w:left="399" w:firstLine="321"/>
        <w:jc w:val="right"/>
        <w:rPr>
          <w:sz w:val="24"/>
          <w:szCs w:val="24"/>
        </w:rPr>
      </w:pPr>
      <w:r w:rsidRPr="00CE12CD">
        <w:rPr>
          <w:sz w:val="24"/>
          <w:szCs w:val="24"/>
        </w:rPr>
        <w:t>Таблица 2</w:t>
      </w:r>
    </w:p>
    <w:tbl>
      <w:tblPr>
        <w:tblW w:w="9180" w:type="dxa"/>
        <w:tblInd w:w="70" w:type="dxa"/>
        <w:tblLayout w:type="fixed"/>
        <w:tblCellMar>
          <w:left w:w="70" w:type="dxa"/>
          <w:right w:w="70" w:type="dxa"/>
        </w:tblCellMar>
        <w:tblLook w:val="0000"/>
      </w:tblPr>
      <w:tblGrid>
        <w:gridCol w:w="3960"/>
        <w:gridCol w:w="5220"/>
      </w:tblGrid>
      <w:tr w:rsidR="006F4085" w:rsidRPr="00CE12CD" w:rsidTr="00020FB9">
        <w:trPr>
          <w:cantSplit/>
          <w:trHeight w:val="24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jc w:val="center"/>
              <w:rPr>
                <w:sz w:val="24"/>
                <w:szCs w:val="24"/>
              </w:rPr>
            </w:pPr>
            <w:r w:rsidRPr="00CE12CD">
              <w:rPr>
                <w:sz w:val="24"/>
                <w:szCs w:val="24"/>
              </w:rPr>
              <w:t>Значение К</w:t>
            </w:r>
            <w:proofErr w:type="gramStart"/>
            <w:r w:rsidRPr="00CE12CD">
              <w:rPr>
                <w:sz w:val="24"/>
                <w:szCs w:val="24"/>
              </w:rPr>
              <w:t>2</w:t>
            </w:r>
            <w:proofErr w:type="gramEnd"/>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jc w:val="center"/>
              <w:rPr>
                <w:sz w:val="24"/>
                <w:szCs w:val="24"/>
              </w:rPr>
            </w:pPr>
            <w:r w:rsidRPr="00CE12CD">
              <w:rPr>
                <w:sz w:val="24"/>
                <w:szCs w:val="24"/>
              </w:rPr>
              <w:t>Интерпретация оценки</w:t>
            </w:r>
          </w:p>
        </w:tc>
      </w:tr>
      <w:tr w:rsidR="006F4085" w:rsidRPr="00CE12CD" w:rsidTr="00020FB9">
        <w:trPr>
          <w:cantSplit/>
          <w:trHeight w:val="52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r w:rsidRPr="00CE12CD">
              <w:rPr>
                <w:sz w:val="24"/>
                <w:szCs w:val="24"/>
              </w:rPr>
              <w:t>К</w:t>
            </w:r>
            <w:proofErr w:type="gramStart"/>
            <w:r w:rsidRPr="00CE12CD">
              <w:rPr>
                <w:sz w:val="24"/>
                <w:szCs w:val="24"/>
              </w:rPr>
              <w:t>2</w:t>
            </w:r>
            <w:proofErr w:type="gramEnd"/>
            <w:r w:rsidRPr="00CE12CD">
              <w:rPr>
                <w:sz w:val="24"/>
                <w:szCs w:val="24"/>
              </w:rPr>
              <w:t xml:space="preserve"> ≥ 90%</w:t>
            </w:r>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выполнено</w:t>
            </w:r>
          </w:p>
        </w:tc>
      </w:tr>
      <w:tr w:rsidR="006F4085" w:rsidRPr="00CE12CD" w:rsidTr="00020FB9">
        <w:trPr>
          <w:cantSplit/>
          <w:trHeight w:val="52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r w:rsidRPr="00CE12CD">
              <w:rPr>
                <w:sz w:val="24"/>
                <w:szCs w:val="24"/>
              </w:rPr>
              <w:t>85% ≤ К</w:t>
            </w:r>
            <w:proofErr w:type="gramStart"/>
            <w:r w:rsidRPr="00CE12CD">
              <w:rPr>
                <w:sz w:val="24"/>
                <w:szCs w:val="24"/>
              </w:rPr>
              <w:t>2</w:t>
            </w:r>
            <w:proofErr w:type="gramEnd"/>
            <w:r w:rsidRPr="00CE12CD">
              <w:rPr>
                <w:sz w:val="24"/>
                <w:szCs w:val="24"/>
                <w:lang w:val="en-US"/>
              </w:rPr>
              <w:t>&lt;</w:t>
            </w:r>
            <w:r w:rsidRPr="00CE12CD">
              <w:rPr>
                <w:sz w:val="24"/>
                <w:szCs w:val="24"/>
              </w:rPr>
              <w:t xml:space="preserve"> 90%</w:t>
            </w:r>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 xml:space="preserve">Муниципальное задание по муниципальной услуге в целом выполнено </w:t>
            </w:r>
          </w:p>
        </w:tc>
      </w:tr>
      <w:tr w:rsidR="006F4085" w:rsidRPr="00CE12CD" w:rsidTr="00020FB9">
        <w:trPr>
          <w:cantSplit/>
          <w:trHeight w:val="626"/>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r w:rsidRPr="00CE12CD">
              <w:rPr>
                <w:sz w:val="24"/>
                <w:szCs w:val="24"/>
              </w:rPr>
              <w:t>К</w:t>
            </w:r>
            <w:proofErr w:type="gramStart"/>
            <w:r w:rsidRPr="00CE12CD">
              <w:rPr>
                <w:sz w:val="24"/>
                <w:szCs w:val="24"/>
              </w:rPr>
              <w:t>2</w:t>
            </w:r>
            <w:proofErr w:type="gramEnd"/>
            <w:r w:rsidRPr="00CE12CD">
              <w:rPr>
                <w:sz w:val="24"/>
                <w:szCs w:val="24"/>
              </w:rPr>
              <w:t>&lt; 85%</w:t>
            </w:r>
          </w:p>
        </w:tc>
        <w:tc>
          <w:tcPr>
            <w:tcW w:w="522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не выполнено</w:t>
            </w:r>
          </w:p>
        </w:tc>
      </w:tr>
    </w:tbl>
    <w:p w:rsidR="006F4085" w:rsidRPr="00CE12CD" w:rsidRDefault="006F4085" w:rsidP="006F4085">
      <w:pPr>
        <w:pStyle w:val="ConsPlusNormal"/>
        <w:widowControl/>
        <w:jc w:val="both"/>
        <w:rPr>
          <w:sz w:val="24"/>
          <w:szCs w:val="24"/>
        </w:rPr>
      </w:pPr>
    </w:p>
    <w:p w:rsidR="006F4085" w:rsidRPr="00CE12CD" w:rsidRDefault="006F4085" w:rsidP="006F4085">
      <w:pPr>
        <w:pStyle w:val="ConsPlusNormal"/>
        <w:widowControl/>
        <w:jc w:val="both"/>
        <w:rPr>
          <w:sz w:val="24"/>
          <w:szCs w:val="24"/>
        </w:rPr>
      </w:pPr>
      <w:r w:rsidRPr="00CE12CD">
        <w:rPr>
          <w:sz w:val="24"/>
          <w:szCs w:val="24"/>
        </w:rPr>
        <w:t>2.8. Расчет итоговой оценки выполнения муниципальными учреждениями муниципального задания по каждой муниципальной услуге определяется:</w:t>
      </w:r>
    </w:p>
    <w:p w:rsidR="006F4085" w:rsidRPr="00CE12CD" w:rsidRDefault="006F4085" w:rsidP="006F4085">
      <w:pPr>
        <w:pStyle w:val="ConsPlusNormal"/>
        <w:widowControl/>
        <w:jc w:val="both"/>
        <w:rPr>
          <w:sz w:val="24"/>
          <w:szCs w:val="24"/>
        </w:rPr>
      </w:pPr>
      <w:r w:rsidRPr="00CE12CD">
        <w:rPr>
          <w:sz w:val="24"/>
          <w:szCs w:val="24"/>
        </w:rPr>
        <w:t>а) в случае, если для муниципальной услуги муниципальным заданием предусмотрены показатели, характеризующие объем и качество муниципальным услуги, - по формуле:</w:t>
      </w:r>
    </w:p>
    <w:p w:rsidR="006F4085" w:rsidRPr="00CE12CD" w:rsidRDefault="006F4085" w:rsidP="006F4085">
      <w:pPr>
        <w:pStyle w:val="ConsPlusNormal"/>
        <w:widowControl/>
        <w:jc w:val="both"/>
        <w:rPr>
          <w:sz w:val="24"/>
          <w:szCs w:val="24"/>
        </w:rPr>
      </w:pPr>
    </w:p>
    <w:p w:rsidR="006F4085" w:rsidRPr="00CE12CD" w:rsidRDefault="006F4085" w:rsidP="006F4085">
      <w:pPr>
        <w:pStyle w:val="ConsPlusNormal"/>
        <w:widowControl/>
        <w:ind w:firstLine="3600"/>
        <w:rPr>
          <w:sz w:val="24"/>
          <w:szCs w:val="24"/>
        </w:rPr>
      </w:pPr>
      <w:proofErr w:type="spellStart"/>
      <w:r w:rsidRPr="00CE12CD">
        <w:rPr>
          <w:sz w:val="24"/>
          <w:szCs w:val="24"/>
        </w:rPr>
        <w:t>ОЦитоговая</w:t>
      </w:r>
      <w:proofErr w:type="spellEnd"/>
      <w:r w:rsidRPr="00CE12CD">
        <w:rPr>
          <w:sz w:val="24"/>
          <w:szCs w:val="24"/>
        </w:rPr>
        <w:t xml:space="preserve"> = (К</w:t>
      </w:r>
      <w:proofErr w:type="gramStart"/>
      <w:r w:rsidRPr="00CE12CD">
        <w:rPr>
          <w:sz w:val="24"/>
          <w:szCs w:val="24"/>
        </w:rPr>
        <w:t>1</w:t>
      </w:r>
      <w:proofErr w:type="gramEnd"/>
      <w:r w:rsidRPr="00CE12CD">
        <w:rPr>
          <w:sz w:val="24"/>
          <w:szCs w:val="24"/>
        </w:rPr>
        <w:t xml:space="preserve"> + К2) / 2,</w:t>
      </w:r>
      <w:r w:rsidRPr="00CE12CD">
        <w:rPr>
          <w:sz w:val="24"/>
          <w:szCs w:val="24"/>
        </w:rPr>
        <w:tab/>
      </w:r>
      <w:r w:rsidRPr="00CE12CD">
        <w:rPr>
          <w:sz w:val="24"/>
          <w:szCs w:val="24"/>
        </w:rPr>
        <w:tab/>
      </w:r>
      <w:r w:rsidRPr="00CE12CD">
        <w:rPr>
          <w:sz w:val="24"/>
          <w:szCs w:val="24"/>
        </w:rPr>
        <w:tab/>
      </w:r>
      <w:r w:rsidRPr="00CE12CD">
        <w:rPr>
          <w:sz w:val="24"/>
          <w:szCs w:val="24"/>
        </w:rPr>
        <w:tab/>
        <w:t>(6)</w:t>
      </w:r>
    </w:p>
    <w:p w:rsidR="006F4085" w:rsidRPr="00CE12CD" w:rsidRDefault="006F4085" w:rsidP="006F4085">
      <w:pPr>
        <w:pStyle w:val="ConsPlusNormal"/>
        <w:widowControl/>
        <w:rPr>
          <w:sz w:val="24"/>
          <w:szCs w:val="24"/>
        </w:rPr>
      </w:pPr>
      <w:r w:rsidRPr="00CE12CD">
        <w:rPr>
          <w:sz w:val="24"/>
          <w:szCs w:val="24"/>
        </w:rPr>
        <w:t>где:</w:t>
      </w:r>
    </w:p>
    <w:p w:rsidR="006F4085" w:rsidRPr="00CE12CD" w:rsidRDefault="006F4085" w:rsidP="006F4085">
      <w:pPr>
        <w:pStyle w:val="ConsPlusNormal"/>
        <w:widowControl/>
        <w:jc w:val="both"/>
        <w:rPr>
          <w:sz w:val="24"/>
          <w:szCs w:val="24"/>
        </w:rPr>
      </w:pPr>
      <w:proofErr w:type="spellStart"/>
      <w:r w:rsidRPr="00CE12CD">
        <w:rPr>
          <w:sz w:val="24"/>
          <w:szCs w:val="24"/>
        </w:rPr>
        <w:t>ОЦитоговая</w:t>
      </w:r>
      <w:proofErr w:type="spellEnd"/>
      <w:r w:rsidRPr="00CE12CD">
        <w:rPr>
          <w:sz w:val="24"/>
          <w:szCs w:val="24"/>
        </w:rPr>
        <w:t xml:space="preserve"> – итоговая оценка выполнения муниципальными  учреждениями муниципального задания по каждой муниципальной услуге;</w:t>
      </w:r>
    </w:p>
    <w:p w:rsidR="006F4085" w:rsidRPr="00CE12CD" w:rsidRDefault="006F4085" w:rsidP="006F4085">
      <w:pPr>
        <w:pStyle w:val="ConsPlusNormal"/>
        <w:widowControl/>
        <w:jc w:val="both"/>
        <w:rPr>
          <w:sz w:val="24"/>
          <w:szCs w:val="24"/>
        </w:rPr>
      </w:pPr>
      <w:r w:rsidRPr="00CE12CD">
        <w:rPr>
          <w:sz w:val="24"/>
          <w:szCs w:val="24"/>
        </w:rPr>
        <w:t>б) в случае, если для муниципальной услуги показатели, характеризующие качество муниципальной услуги не предусмотрены, - по формуле:</w:t>
      </w:r>
    </w:p>
    <w:p w:rsidR="006F4085" w:rsidRPr="00CE12CD" w:rsidRDefault="006F4085" w:rsidP="006F4085">
      <w:pPr>
        <w:pStyle w:val="ConsPlusNormal"/>
        <w:widowControl/>
        <w:jc w:val="both"/>
        <w:rPr>
          <w:sz w:val="24"/>
          <w:szCs w:val="24"/>
        </w:rPr>
      </w:pPr>
    </w:p>
    <w:p w:rsidR="006F4085" w:rsidRPr="00CE12CD" w:rsidRDefault="006F4085" w:rsidP="006F4085">
      <w:pPr>
        <w:pStyle w:val="ConsPlusNormal"/>
        <w:widowControl/>
        <w:ind w:firstLine="3600"/>
        <w:rPr>
          <w:sz w:val="24"/>
          <w:szCs w:val="24"/>
        </w:rPr>
      </w:pPr>
      <w:proofErr w:type="spellStart"/>
      <w:r w:rsidRPr="00CE12CD">
        <w:rPr>
          <w:sz w:val="24"/>
          <w:szCs w:val="24"/>
        </w:rPr>
        <w:t>ОЦитоговая</w:t>
      </w:r>
      <w:proofErr w:type="spellEnd"/>
      <w:r w:rsidRPr="00CE12CD">
        <w:rPr>
          <w:sz w:val="24"/>
          <w:szCs w:val="24"/>
        </w:rPr>
        <w:t xml:space="preserve"> = К</w:t>
      </w:r>
      <w:proofErr w:type="gramStart"/>
      <w:r w:rsidRPr="00CE12CD">
        <w:rPr>
          <w:sz w:val="24"/>
          <w:szCs w:val="24"/>
        </w:rPr>
        <w:t>2</w:t>
      </w:r>
      <w:proofErr w:type="gramEnd"/>
      <w:r w:rsidRPr="00CE12CD">
        <w:rPr>
          <w:sz w:val="24"/>
          <w:szCs w:val="24"/>
        </w:rPr>
        <w:t>.</w:t>
      </w:r>
      <w:r w:rsidRPr="00CE12CD">
        <w:rPr>
          <w:sz w:val="24"/>
          <w:szCs w:val="24"/>
        </w:rPr>
        <w:tab/>
      </w:r>
      <w:r w:rsidRPr="00CE12CD">
        <w:rPr>
          <w:sz w:val="24"/>
          <w:szCs w:val="24"/>
        </w:rPr>
        <w:tab/>
      </w:r>
      <w:r w:rsidRPr="00CE12CD">
        <w:rPr>
          <w:sz w:val="24"/>
          <w:szCs w:val="24"/>
        </w:rPr>
        <w:tab/>
      </w:r>
      <w:r w:rsidRPr="00CE12CD">
        <w:rPr>
          <w:sz w:val="24"/>
          <w:szCs w:val="24"/>
        </w:rPr>
        <w:tab/>
      </w:r>
      <w:r w:rsidRPr="00CE12CD">
        <w:rPr>
          <w:sz w:val="24"/>
          <w:szCs w:val="24"/>
        </w:rPr>
        <w:tab/>
      </w:r>
      <w:r w:rsidRPr="00CE12CD">
        <w:rPr>
          <w:sz w:val="24"/>
          <w:szCs w:val="24"/>
        </w:rPr>
        <w:tab/>
        <w:t>(7)</w:t>
      </w:r>
    </w:p>
    <w:p w:rsidR="006F4085" w:rsidRPr="00CE12CD" w:rsidRDefault="006F4085" w:rsidP="006F4085">
      <w:pPr>
        <w:pStyle w:val="ConsPlusNormal"/>
        <w:widowControl/>
        <w:jc w:val="both"/>
        <w:rPr>
          <w:sz w:val="24"/>
          <w:szCs w:val="24"/>
        </w:rPr>
      </w:pPr>
      <w:r w:rsidRPr="00CE12CD">
        <w:rPr>
          <w:sz w:val="24"/>
          <w:szCs w:val="24"/>
        </w:rPr>
        <w:t>2.9. Интерпретация итоговой оценки выполнения муниципальными учреждениями муниципального задания по каждой муниципальной услуге осуществляется в соответствии с таблицей 3:</w:t>
      </w:r>
    </w:p>
    <w:p w:rsidR="006F4085" w:rsidRPr="00CE12CD" w:rsidRDefault="006F4085" w:rsidP="006F4085">
      <w:pPr>
        <w:pStyle w:val="ConsPlusNormal"/>
        <w:widowControl/>
        <w:jc w:val="both"/>
        <w:rPr>
          <w:sz w:val="24"/>
          <w:szCs w:val="24"/>
        </w:rPr>
      </w:pPr>
    </w:p>
    <w:p w:rsidR="006F4085" w:rsidRPr="00CE12CD" w:rsidRDefault="006F4085" w:rsidP="006F4085">
      <w:pPr>
        <w:pStyle w:val="ConsPlusNormal"/>
        <w:widowControl/>
        <w:jc w:val="right"/>
        <w:rPr>
          <w:sz w:val="24"/>
          <w:szCs w:val="24"/>
        </w:rPr>
      </w:pPr>
      <w:r w:rsidRPr="00CE12CD">
        <w:rPr>
          <w:sz w:val="24"/>
          <w:szCs w:val="24"/>
        </w:rPr>
        <w:t>Таблица 3</w:t>
      </w:r>
    </w:p>
    <w:p w:rsidR="00476E56" w:rsidRPr="00CE12CD" w:rsidRDefault="00476E56" w:rsidP="006F4085">
      <w:pPr>
        <w:pStyle w:val="ConsPlusNormal"/>
        <w:widowControl/>
        <w:jc w:val="right"/>
        <w:rPr>
          <w:sz w:val="24"/>
          <w:szCs w:val="24"/>
        </w:rPr>
      </w:pPr>
    </w:p>
    <w:tbl>
      <w:tblPr>
        <w:tblW w:w="9360" w:type="dxa"/>
        <w:tblInd w:w="70" w:type="dxa"/>
        <w:tblLayout w:type="fixed"/>
        <w:tblCellMar>
          <w:left w:w="70" w:type="dxa"/>
          <w:right w:w="70" w:type="dxa"/>
        </w:tblCellMar>
        <w:tblLook w:val="0000"/>
      </w:tblPr>
      <w:tblGrid>
        <w:gridCol w:w="3960"/>
        <w:gridCol w:w="5400"/>
      </w:tblGrid>
      <w:tr w:rsidR="006F4085" w:rsidRPr="00CE12CD" w:rsidTr="00020FB9">
        <w:trPr>
          <w:cantSplit/>
          <w:trHeight w:val="24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jc w:val="center"/>
              <w:rPr>
                <w:sz w:val="24"/>
                <w:szCs w:val="24"/>
              </w:rPr>
            </w:pPr>
            <w:r w:rsidRPr="00CE12CD">
              <w:rPr>
                <w:sz w:val="24"/>
                <w:szCs w:val="24"/>
              </w:rPr>
              <w:t>Значение оценки</w:t>
            </w:r>
          </w:p>
        </w:tc>
        <w:tc>
          <w:tcPr>
            <w:tcW w:w="540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jc w:val="center"/>
              <w:rPr>
                <w:sz w:val="24"/>
                <w:szCs w:val="24"/>
              </w:rPr>
            </w:pPr>
            <w:r w:rsidRPr="00CE12CD">
              <w:rPr>
                <w:sz w:val="24"/>
                <w:szCs w:val="24"/>
              </w:rPr>
              <w:t>Интерпретация оценки</w:t>
            </w:r>
          </w:p>
        </w:tc>
      </w:tr>
      <w:tr w:rsidR="006F4085" w:rsidRPr="00CE12CD" w:rsidTr="00020FB9">
        <w:trPr>
          <w:cantSplit/>
          <w:trHeight w:val="52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proofErr w:type="spellStart"/>
            <w:r w:rsidRPr="00CE12CD">
              <w:rPr>
                <w:sz w:val="24"/>
                <w:szCs w:val="24"/>
              </w:rPr>
              <w:t>ОЦитоговая</w:t>
            </w:r>
            <w:proofErr w:type="spellEnd"/>
            <w:r w:rsidRPr="00CE12CD">
              <w:rPr>
                <w:sz w:val="24"/>
                <w:szCs w:val="24"/>
              </w:rPr>
              <w:t xml:space="preserve"> ≥ 90%</w:t>
            </w:r>
          </w:p>
        </w:tc>
        <w:tc>
          <w:tcPr>
            <w:tcW w:w="540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выполнено</w:t>
            </w:r>
          </w:p>
        </w:tc>
      </w:tr>
      <w:tr w:rsidR="006F4085" w:rsidRPr="00CE12CD" w:rsidTr="00020FB9">
        <w:trPr>
          <w:cantSplit/>
          <w:trHeight w:val="520"/>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r w:rsidRPr="00CE12CD">
              <w:rPr>
                <w:sz w:val="24"/>
                <w:szCs w:val="24"/>
              </w:rPr>
              <w:t xml:space="preserve">85% ≤ </w:t>
            </w:r>
            <w:proofErr w:type="spellStart"/>
            <w:r w:rsidRPr="00CE12CD">
              <w:rPr>
                <w:sz w:val="24"/>
                <w:szCs w:val="24"/>
              </w:rPr>
              <w:t>ОЦитоговая</w:t>
            </w:r>
            <w:proofErr w:type="spellEnd"/>
            <w:r w:rsidRPr="00CE12CD">
              <w:rPr>
                <w:sz w:val="24"/>
                <w:szCs w:val="24"/>
              </w:rPr>
              <w:t xml:space="preserve"> </w:t>
            </w:r>
            <w:r w:rsidRPr="00CE12CD">
              <w:rPr>
                <w:sz w:val="24"/>
                <w:szCs w:val="24"/>
                <w:lang w:val="en-US"/>
              </w:rPr>
              <w:t>&lt;</w:t>
            </w:r>
            <w:r w:rsidRPr="00CE12CD">
              <w:rPr>
                <w:sz w:val="24"/>
                <w:szCs w:val="24"/>
              </w:rPr>
              <w:t xml:space="preserve"> 90%</w:t>
            </w:r>
          </w:p>
        </w:tc>
        <w:tc>
          <w:tcPr>
            <w:tcW w:w="540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в целом выполнено</w:t>
            </w:r>
          </w:p>
        </w:tc>
      </w:tr>
      <w:tr w:rsidR="006F4085" w:rsidRPr="00CE12CD" w:rsidTr="00020FB9">
        <w:trPr>
          <w:cantSplit/>
          <w:trHeight w:val="626"/>
        </w:trPr>
        <w:tc>
          <w:tcPr>
            <w:tcW w:w="3960" w:type="dxa"/>
            <w:tcBorders>
              <w:top w:val="single" w:sz="6" w:space="0" w:color="auto"/>
              <w:left w:val="single" w:sz="6" w:space="0" w:color="auto"/>
              <w:bottom w:val="single" w:sz="6" w:space="0" w:color="auto"/>
              <w:right w:val="single" w:sz="6" w:space="0" w:color="auto"/>
            </w:tcBorders>
            <w:vAlign w:val="center"/>
          </w:tcPr>
          <w:p w:rsidR="006F4085" w:rsidRPr="00CE12CD" w:rsidRDefault="006F4085" w:rsidP="00020FB9">
            <w:pPr>
              <w:pStyle w:val="ConsPlusCell"/>
              <w:rPr>
                <w:sz w:val="24"/>
                <w:szCs w:val="24"/>
              </w:rPr>
            </w:pPr>
            <w:proofErr w:type="spellStart"/>
            <w:r w:rsidRPr="00CE12CD">
              <w:rPr>
                <w:sz w:val="24"/>
                <w:szCs w:val="24"/>
              </w:rPr>
              <w:t>ОЦитоговая</w:t>
            </w:r>
            <w:proofErr w:type="spellEnd"/>
            <w:r w:rsidRPr="00CE12CD">
              <w:rPr>
                <w:sz w:val="24"/>
                <w:szCs w:val="24"/>
              </w:rPr>
              <w:t xml:space="preserve"> &lt; 85%</w:t>
            </w:r>
          </w:p>
        </w:tc>
        <w:tc>
          <w:tcPr>
            <w:tcW w:w="5400" w:type="dxa"/>
            <w:tcBorders>
              <w:top w:val="single" w:sz="6" w:space="0" w:color="auto"/>
              <w:left w:val="single" w:sz="6" w:space="0" w:color="auto"/>
              <w:bottom w:val="single" w:sz="6" w:space="0" w:color="auto"/>
              <w:right w:val="single" w:sz="4" w:space="0" w:color="auto"/>
            </w:tcBorders>
            <w:vAlign w:val="center"/>
          </w:tcPr>
          <w:p w:rsidR="006F4085" w:rsidRPr="00CE12CD" w:rsidRDefault="006F4085" w:rsidP="00020FB9">
            <w:pPr>
              <w:pStyle w:val="ConsPlusCell"/>
              <w:rPr>
                <w:sz w:val="24"/>
                <w:szCs w:val="24"/>
              </w:rPr>
            </w:pPr>
            <w:r w:rsidRPr="00CE12CD">
              <w:rPr>
                <w:sz w:val="24"/>
                <w:szCs w:val="24"/>
              </w:rPr>
              <w:t>Муниципальное задание по муниципальной услуге не выполнено</w:t>
            </w:r>
          </w:p>
        </w:tc>
      </w:tr>
    </w:tbl>
    <w:p w:rsidR="006F4085" w:rsidRPr="00CE12CD" w:rsidRDefault="006F4085" w:rsidP="006F4085">
      <w:pPr>
        <w:pStyle w:val="ConsPlusNormal"/>
        <w:widowControl/>
        <w:jc w:val="both"/>
        <w:rPr>
          <w:sz w:val="24"/>
          <w:szCs w:val="24"/>
        </w:rPr>
      </w:pPr>
    </w:p>
    <w:p w:rsidR="006F4085" w:rsidRPr="00CE12CD" w:rsidRDefault="006F4085" w:rsidP="006F4085">
      <w:pPr>
        <w:pStyle w:val="ConsPlusNormal"/>
        <w:widowControl/>
        <w:jc w:val="both"/>
        <w:rPr>
          <w:sz w:val="24"/>
          <w:szCs w:val="24"/>
        </w:rPr>
      </w:pPr>
      <w:r w:rsidRPr="00CE12CD">
        <w:rPr>
          <w:sz w:val="24"/>
          <w:szCs w:val="24"/>
        </w:rPr>
        <w:t>2.10. Расчет оценки выполнения муниципальными учреждениями муниципального задания на выполнение муниципальных работ производится аналогично.</w:t>
      </w:r>
    </w:p>
    <w:p w:rsidR="006F4085" w:rsidRPr="00CE12CD" w:rsidRDefault="006F4085" w:rsidP="006F4085">
      <w:pPr>
        <w:pStyle w:val="a3"/>
        <w:tabs>
          <w:tab w:val="left" w:pos="1134"/>
        </w:tabs>
        <w:autoSpaceDE w:val="0"/>
        <w:autoSpaceDN w:val="0"/>
        <w:adjustRightInd w:val="0"/>
        <w:ind w:left="0"/>
        <w:jc w:val="both"/>
        <w:rPr>
          <w:rFonts w:ascii="Arial" w:hAnsi="Arial" w:cs="Arial"/>
          <w:sz w:val="24"/>
          <w:szCs w:val="24"/>
        </w:rPr>
      </w:pPr>
      <w:r w:rsidRPr="00CE12CD">
        <w:rPr>
          <w:rFonts w:ascii="Arial" w:hAnsi="Arial" w:cs="Arial"/>
          <w:sz w:val="24"/>
          <w:szCs w:val="24"/>
        </w:rPr>
        <w:t xml:space="preserve">            2.11. Итоговая оценка выполнения муниципального задания не является абсолютным и однозначным показателем степени выполнения муниципального задания. Каждый критерий подлежит самостоятельному анализу причин его выполнения (или невыполнения) при подведении итогов деятельности муниципального учреждения по выполнению муниципального задания на оказание муниципальных услуг (выполнение работ).</w:t>
      </w:r>
    </w:p>
    <w:p w:rsidR="00F15CA8" w:rsidRPr="00CE12CD" w:rsidRDefault="00F15CA8" w:rsidP="00515AE1">
      <w:pPr>
        <w:pStyle w:val="ConsPlusNormal"/>
        <w:widowControl/>
        <w:ind w:firstLine="540"/>
        <w:jc w:val="both"/>
        <w:outlineLvl w:val="1"/>
        <w:rPr>
          <w:bCs/>
          <w:sz w:val="24"/>
          <w:szCs w:val="24"/>
        </w:rPr>
      </w:pPr>
    </w:p>
    <w:p w:rsidR="00F15CA8" w:rsidRPr="00CE12CD" w:rsidRDefault="00F15CA8" w:rsidP="00515AE1">
      <w:pPr>
        <w:pStyle w:val="ConsPlusNormal"/>
        <w:widowControl/>
        <w:ind w:firstLine="540"/>
        <w:jc w:val="both"/>
        <w:outlineLvl w:val="1"/>
        <w:rPr>
          <w:bCs/>
          <w:sz w:val="24"/>
          <w:szCs w:val="24"/>
        </w:rPr>
      </w:pPr>
    </w:p>
    <w:p w:rsidR="00E924AF" w:rsidRPr="00CE12CD" w:rsidRDefault="00381205" w:rsidP="00E924AF">
      <w:pPr>
        <w:autoSpaceDE w:val="0"/>
        <w:autoSpaceDN w:val="0"/>
        <w:adjustRightInd w:val="0"/>
        <w:jc w:val="center"/>
        <w:outlineLvl w:val="1"/>
        <w:rPr>
          <w:rFonts w:ascii="Arial" w:eastAsia="Calibri" w:hAnsi="Arial" w:cs="Arial"/>
          <w:sz w:val="24"/>
          <w:szCs w:val="24"/>
        </w:rPr>
      </w:pPr>
      <w:r w:rsidRPr="00CE12CD">
        <w:rPr>
          <w:rFonts w:ascii="Arial" w:hAnsi="Arial" w:cs="Arial"/>
          <w:sz w:val="24"/>
          <w:szCs w:val="24"/>
          <w:lang w:val="en-US"/>
        </w:rPr>
        <w:t>III</w:t>
      </w:r>
      <w:r w:rsidR="00E924AF" w:rsidRPr="00CE12CD">
        <w:rPr>
          <w:rFonts w:ascii="Arial" w:hAnsi="Arial" w:cs="Arial"/>
          <w:sz w:val="24"/>
          <w:szCs w:val="24"/>
        </w:rPr>
        <w:t>.</w:t>
      </w:r>
      <w:r w:rsidR="00E924AF" w:rsidRPr="00CE12CD">
        <w:rPr>
          <w:rFonts w:ascii="Arial" w:eastAsia="Calibri" w:hAnsi="Arial" w:cs="Arial"/>
          <w:sz w:val="24"/>
          <w:szCs w:val="24"/>
        </w:rPr>
        <w:t>ОБОБЩЕНИЕ И ПУБЛИКАЦИЯ ИНФОРМАЦИИ О КАЧЕСТВЕ</w:t>
      </w:r>
    </w:p>
    <w:p w:rsidR="00E924AF" w:rsidRPr="00CE12CD" w:rsidRDefault="00E924AF" w:rsidP="00E924AF">
      <w:pPr>
        <w:autoSpaceDE w:val="0"/>
        <w:autoSpaceDN w:val="0"/>
        <w:adjustRightInd w:val="0"/>
        <w:jc w:val="center"/>
        <w:rPr>
          <w:rFonts w:ascii="Arial" w:eastAsia="Calibri" w:hAnsi="Arial" w:cs="Arial"/>
          <w:sz w:val="24"/>
          <w:szCs w:val="24"/>
        </w:rPr>
      </w:pPr>
      <w:r w:rsidRPr="00CE12CD">
        <w:rPr>
          <w:rFonts w:ascii="Arial" w:eastAsia="Calibri" w:hAnsi="Arial" w:cs="Arial"/>
          <w:sz w:val="24"/>
          <w:szCs w:val="24"/>
        </w:rPr>
        <w:t>ПРЕДОСТАВЛЯЕМЫХ УСЛУГ</w:t>
      </w:r>
    </w:p>
    <w:p w:rsidR="00E924AF" w:rsidRPr="00CE12CD" w:rsidRDefault="00E924AF" w:rsidP="00515AE1">
      <w:pPr>
        <w:pStyle w:val="ConsPlusNormal"/>
        <w:widowControl/>
        <w:ind w:firstLine="540"/>
        <w:jc w:val="both"/>
        <w:outlineLvl w:val="1"/>
        <w:rPr>
          <w:bCs/>
          <w:sz w:val="24"/>
          <w:szCs w:val="24"/>
        </w:rPr>
      </w:pPr>
    </w:p>
    <w:p w:rsidR="00381205" w:rsidRPr="00CE12CD" w:rsidRDefault="00E924AF" w:rsidP="00381205">
      <w:pPr>
        <w:pStyle w:val="ConsPlusNormal"/>
        <w:widowControl/>
        <w:ind w:firstLine="540"/>
        <w:jc w:val="both"/>
        <w:outlineLvl w:val="1"/>
        <w:rPr>
          <w:bCs/>
          <w:sz w:val="24"/>
          <w:szCs w:val="24"/>
        </w:rPr>
      </w:pPr>
      <w:r w:rsidRPr="00CE12CD">
        <w:rPr>
          <w:bCs/>
          <w:sz w:val="24"/>
          <w:szCs w:val="24"/>
        </w:rPr>
        <w:t>3</w:t>
      </w:r>
      <w:r w:rsidR="00515AE1" w:rsidRPr="00CE12CD">
        <w:rPr>
          <w:bCs/>
          <w:sz w:val="24"/>
          <w:szCs w:val="24"/>
        </w:rPr>
        <w:t>.</w:t>
      </w:r>
      <w:r w:rsidRPr="00CE12CD">
        <w:rPr>
          <w:bCs/>
          <w:sz w:val="24"/>
          <w:szCs w:val="24"/>
        </w:rPr>
        <w:t>1</w:t>
      </w:r>
      <w:r w:rsidR="00515AE1" w:rsidRPr="00CE12CD">
        <w:rPr>
          <w:bCs/>
          <w:sz w:val="24"/>
          <w:szCs w:val="24"/>
        </w:rPr>
        <w:t xml:space="preserve">. Главные распорядители бюджетных средств ежегодно в срок до 1 </w:t>
      </w:r>
      <w:r w:rsidR="00BA622F" w:rsidRPr="00CE12CD">
        <w:rPr>
          <w:bCs/>
          <w:sz w:val="24"/>
          <w:szCs w:val="24"/>
        </w:rPr>
        <w:t>апреля</w:t>
      </w:r>
      <w:r w:rsidR="00AA0E97" w:rsidRPr="00CE12CD">
        <w:rPr>
          <w:bCs/>
          <w:sz w:val="24"/>
          <w:szCs w:val="24"/>
        </w:rPr>
        <w:t xml:space="preserve"> </w:t>
      </w:r>
      <w:r w:rsidR="00515AE1" w:rsidRPr="00CE12CD">
        <w:rPr>
          <w:bCs/>
          <w:sz w:val="24"/>
          <w:szCs w:val="24"/>
        </w:rPr>
        <w:t xml:space="preserve"> формируют </w:t>
      </w:r>
      <w:r w:rsidR="00FF78C6" w:rsidRPr="00CE12CD">
        <w:rPr>
          <w:bCs/>
          <w:sz w:val="24"/>
          <w:szCs w:val="24"/>
        </w:rPr>
        <w:t xml:space="preserve">сводный </w:t>
      </w:r>
      <w:r w:rsidR="00515AE1" w:rsidRPr="00CE12CD">
        <w:rPr>
          <w:bCs/>
          <w:sz w:val="24"/>
          <w:szCs w:val="24"/>
        </w:rPr>
        <w:t xml:space="preserve">отчет о результатах оценки </w:t>
      </w:r>
      <w:r w:rsidR="003543F6" w:rsidRPr="00CE12CD">
        <w:rPr>
          <w:bCs/>
          <w:sz w:val="24"/>
          <w:szCs w:val="24"/>
        </w:rPr>
        <w:t xml:space="preserve">выполнения муниципального задания </w:t>
      </w:r>
      <w:r w:rsidR="00515AE1" w:rsidRPr="00CE12CD">
        <w:rPr>
          <w:bCs/>
          <w:sz w:val="24"/>
          <w:szCs w:val="24"/>
        </w:rPr>
        <w:t xml:space="preserve">по специальной форме (приложение </w:t>
      </w:r>
      <w:r w:rsidR="003543F6" w:rsidRPr="00CE12CD">
        <w:rPr>
          <w:bCs/>
          <w:sz w:val="24"/>
          <w:szCs w:val="24"/>
        </w:rPr>
        <w:t>2</w:t>
      </w:r>
      <w:r w:rsidR="00515AE1" w:rsidRPr="00CE12CD">
        <w:rPr>
          <w:bCs/>
          <w:sz w:val="24"/>
          <w:szCs w:val="24"/>
        </w:rPr>
        <w:t xml:space="preserve"> к Порядку)</w:t>
      </w:r>
      <w:r w:rsidR="003543F6" w:rsidRPr="00CE12CD">
        <w:rPr>
          <w:bCs/>
          <w:sz w:val="24"/>
          <w:szCs w:val="24"/>
        </w:rPr>
        <w:t>.</w:t>
      </w:r>
    </w:p>
    <w:p w:rsidR="003C2A69" w:rsidRPr="00CE12CD" w:rsidRDefault="00BA622F" w:rsidP="00515AE1">
      <w:pPr>
        <w:pStyle w:val="ConsPlusNormal"/>
        <w:widowControl/>
        <w:ind w:firstLine="540"/>
        <w:jc w:val="both"/>
        <w:outlineLvl w:val="1"/>
        <w:rPr>
          <w:bCs/>
          <w:sz w:val="24"/>
          <w:szCs w:val="24"/>
        </w:rPr>
      </w:pPr>
      <w:r w:rsidRPr="00CE12CD">
        <w:rPr>
          <w:bCs/>
          <w:sz w:val="24"/>
          <w:szCs w:val="24"/>
        </w:rPr>
        <w:t>3</w:t>
      </w:r>
      <w:r w:rsidR="00561DBF" w:rsidRPr="00CE12CD">
        <w:rPr>
          <w:bCs/>
          <w:sz w:val="24"/>
          <w:szCs w:val="24"/>
        </w:rPr>
        <w:t>.</w:t>
      </w:r>
      <w:r w:rsidRPr="00CE12CD">
        <w:rPr>
          <w:bCs/>
          <w:sz w:val="24"/>
          <w:szCs w:val="24"/>
        </w:rPr>
        <w:t>2</w:t>
      </w:r>
      <w:r w:rsidR="003C2A69" w:rsidRPr="00CE12CD">
        <w:rPr>
          <w:bCs/>
          <w:sz w:val="24"/>
          <w:szCs w:val="24"/>
        </w:rPr>
        <w:t>.</w:t>
      </w:r>
      <w:r w:rsidR="00561DBF" w:rsidRPr="00CE12CD">
        <w:rPr>
          <w:bCs/>
          <w:sz w:val="24"/>
          <w:szCs w:val="24"/>
        </w:rPr>
        <w:t xml:space="preserve"> </w:t>
      </w:r>
      <w:r w:rsidR="003C2A69" w:rsidRPr="00CE12CD">
        <w:rPr>
          <w:bCs/>
          <w:sz w:val="24"/>
          <w:szCs w:val="24"/>
        </w:rPr>
        <w:t xml:space="preserve">Результаты оценки учитываются </w:t>
      </w:r>
      <w:proofErr w:type="gramStart"/>
      <w:r w:rsidR="003C2A69" w:rsidRPr="00CE12CD">
        <w:rPr>
          <w:bCs/>
          <w:sz w:val="24"/>
          <w:szCs w:val="24"/>
        </w:rPr>
        <w:t>при</w:t>
      </w:r>
      <w:proofErr w:type="gramEnd"/>
      <w:r w:rsidR="003C2A69" w:rsidRPr="00CE12CD">
        <w:rPr>
          <w:bCs/>
          <w:sz w:val="24"/>
          <w:szCs w:val="24"/>
        </w:rPr>
        <w:t>:</w:t>
      </w:r>
    </w:p>
    <w:p w:rsidR="003C2A69" w:rsidRPr="00CE12CD" w:rsidRDefault="00BA622F" w:rsidP="00515AE1">
      <w:pPr>
        <w:pStyle w:val="ConsPlusNormal"/>
        <w:widowControl/>
        <w:ind w:firstLine="540"/>
        <w:jc w:val="both"/>
        <w:outlineLvl w:val="1"/>
        <w:rPr>
          <w:bCs/>
          <w:sz w:val="24"/>
          <w:szCs w:val="24"/>
        </w:rPr>
      </w:pPr>
      <w:r w:rsidRPr="00CE12CD">
        <w:rPr>
          <w:bCs/>
          <w:sz w:val="24"/>
          <w:szCs w:val="24"/>
        </w:rPr>
        <w:t>-</w:t>
      </w:r>
      <w:r w:rsidR="003C2A69" w:rsidRPr="00CE12CD">
        <w:rPr>
          <w:bCs/>
          <w:sz w:val="24"/>
          <w:szCs w:val="24"/>
        </w:rPr>
        <w:t xml:space="preserve"> подготовке отчета об исполнении бюджета Перевозского муниципального района;</w:t>
      </w:r>
    </w:p>
    <w:p w:rsidR="003C2A69" w:rsidRPr="00CE12CD" w:rsidRDefault="00BA622F" w:rsidP="003C2A69">
      <w:pPr>
        <w:pStyle w:val="ConsPlusNormal"/>
        <w:widowControl/>
        <w:ind w:firstLine="540"/>
        <w:jc w:val="both"/>
        <w:outlineLvl w:val="1"/>
        <w:rPr>
          <w:bCs/>
          <w:sz w:val="24"/>
          <w:szCs w:val="24"/>
        </w:rPr>
      </w:pPr>
      <w:r w:rsidRPr="00CE12CD">
        <w:rPr>
          <w:bCs/>
          <w:sz w:val="24"/>
          <w:szCs w:val="24"/>
        </w:rPr>
        <w:t>-</w:t>
      </w:r>
      <w:r w:rsidR="003C2A69" w:rsidRPr="00CE12CD">
        <w:rPr>
          <w:bCs/>
          <w:sz w:val="24"/>
          <w:szCs w:val="24"/>
        </w:rPr>
        <w:t xml:space="preserve"> подготовке проекта бюджета Перевозского муниципального района;</w:t>
      </w:r>
    </w:p>
    <w:p w:rsidR="003C2A69" w:rsidRPr="00CE12CD" w:rsidRDefault="00BA622F" w:rsidP="00515AE1">
      <w:pPr>
        <w:pStyle w:val="ConsPlusNormal"/>
        <w:widowControl/>
        <w:ind w:firstLine="540"/>
        <w:jc w:val="both"/>
        <w:outlineLvl w:val="1"/>
        <w:rPr>
          <w:bCs/>
          <w:sz w:val="24"/>
          <w:szCs w:val="24"/>
        </w:rPr>
      </w:pPr>
      <w:r w:rsidRPr="00CE12CD">
        <w:rPr>
          <w:bCs/>
          <w:sz w:val="24"/>
          <w:szCs w:val="24"/>
        </w:rPr>
        <w:t>-</w:t>
      </w:r>
      <w:r w:rsidR="003C2A69" w:rsidRPr="00CE12CD">
        <w:rPr>
          <w:bCs/>
          <w:sz w:val="24"/>
          <w:szCs w:val="24"/>
        </w:rPr>
        <w:t xml:space="preserve"> разработке предложений о внесении изменений в перечень муниципальных услуг, стандарты качества оказания муниципальных услуг;</w:t>
      </w:r>
    </w:p>
    <w:p w:rsidR="003C2A69" w:rsidRPr="00CE12CD" w:rsidRDefault="00BA622F" w:rsidP="00515AE1">
      <w:pPr>
        <w:pStyle w:val="ConsPlusNormal"/>
        <w:widowControl/>
        <w:ind w:firstLine="540"/>
        <w:jc w:val="both"/>
        <w:outlineLvl w:val="1"/>
        <w:rPr>
          <w:bCs/>
          <w:sz w:val="24"/>
          <w:szCs w:val="24"/>
        </w:rPr>
      </w:pPr>
      <w:r w:rsidRPr="00CE12CD">
        <w:rPr>
          <w:bCs/>
          <w:sz w:val="24"/>
          <w:szCs w:val="24"/>
        </w:rPr>
        <w:t>-</w:t>
      </w:r>
      <w:r w:rsidR="003C2A69" w:rsidRPr="00CE12CD">
        <w:rPr>
          <w:bCs/>
          <w:sz w:val="24"/>
          <w:szCs w:val="24"/>
        </w:rPr>
        <w:t xml:space="preserve"> разработке проектов муниципальных заданий на оказание муниципальных услуг на очередной финансовый период;</w:t>
      </w:r>
    </w:p>
    <w:p w:rsidR="00AA0E97" w:rsidRPr="00CE12CD" w:rsidRDefault="00AA0E97" w:rsidP="00AA0E97">
      <w:pPr>
        <w:autoSpaceDE w:val="0"/>
        <w:autoSpaceDN w:val="0"/>
        <w:adjustRightInd w:val="0"/>
        <w:ind w:firstLine="540"/>
        <w:rPr>
          <w:rFonts w:ascii="Arial" w:hAnsi="Arial" w:cs="Arial"/>
          <w:sz w:val="24"/>
          <w:szCs w:val="24"/>
        </w:rPr>
      </w:pPr>
      <w:r w:rsidRPr="00CE12CD">
        <w:rPr>
          <w:rFonts w:ascii="Arial" w:hAnsi="Arial" w:cs="Arial"/>
          <w:sz w:val="24"/>
          <w:szCs w:val="24"/>
        </w:rPr>
        <w:t xml:space="preserve">- </w:t>
      </w:r>
      <w:proofErr w:type="gramStart"/>
      <w:r w:rsidRPr="00CE12CD">
        <w:rPr>
          <w:rFonts w:ascii="Arial" w:hAnsi="Arial" w:cs="Arial"/>
          <w:sz w:val="24"/>
          <w:szCs w:val="24"/>
        </w:rPr>
        <w:t>сохранении</w:t>
      </w:r>
      <w:proofErr w:type="gramEnd"/>
      <w:r w:rsidRPr="00CE12CD">
        <w:rPr>
          <w:rFonts w:ascii="Arial" w:hAnsi="Arial" w:cs="Arial"/>
          <w:sz w:val="24"/>
          <w:szCs w:val="24"/>
        </w:rPr>
        <w:t xml:space="preserve"> (увеличении, уменьшении) показателей муниципального задания и объемов бюджетных ассигнований;</w:t>
      </w:r>
    </w:p>
    <w:p w:rsidR="00AA0E97" w:rsidRPr="00CE12CD" w:rsidRDefault="00AA0E97" w:rsidP="00AA0E97">
      <w:pPr>
        <w:autoSpaceDE w:val="0"/>
        <w:autoSpaceDN w:val="0"/>
        <w:adjustRightInd w:val="0"/>
        <w:ind w:firstLine="540"/>
        <w:rPr>
          <w:rFonts w:ascii="Arial" w:hAnsi="Arial" w:cs="Arial"/>
          <w:sz w:val="24"/>
          <w:szCs w:val="24"/>
        </w:rPr>
      </w:pPr>
      <w:r w:rsidRPr="00CE12CD">
        <w:rPr>
          <w:rFonts w:ascii="Arial" w:hAnsi="Arial" w:cs="Arial"/>
          <w:sz w:val="24"/>
          <w:szCs w:val="24"/>
        </w:rPr>
        <w:t>- реорганизации учреждения, изменении типа учреждения или его ликвидации;</w:t>
      </w:r>
    </w:p>
    <w:p w:rsidR="00515AE1" w:rsidRPr="00CE12CD" w:rsidRDefault="00BA622F" w:rsidP="00515AE1">
      <w:pPr>
        <w:ind w:firstLine="540"/>
        <w:rPr>
          <w:rFonts w:ascii="Arial" w:hAnsi="Arial" w:cs="Arial"/>
          <w:b/>
          <w:sz w:val="24"/>
          <w:szCs w:val="24"/>
        </w:rPr>
      </w:pPr>
      <w:r w:rsidRPr="00CE12CD">
        <w:rPr>
          <w:rFonts w:ascii="Arial" w:hAnsi="Arial" w:cs="Arial"/>
          <w:sz w:val="24"/>
          <w:szCs w:val="24"/>
        </w:rPr>
        <w:lastRenderedPageBreak/>
        <w:t>-</w:t>
      </w:r>
      <w:r w:rsidR="00515AE1" w:rsidRPr="00CE12CD">
        <w:rPr>
          <w:rFonts w:ascii="Arial" w:hAnsi="Arial" w:cs="Arial"/>
          <w:sz w:val="24"/>
          <w:szCs w:val="24"/>
        </w:rPr>
        <w:t xml:space="preserve"> </w:t>
      </w:r>
      <w:proofErr w:type="gramStart"/>
      <w:r w:rsidR="00515AE1" w:rsidRPr="00CE12CD">
        <w:rPr>
          <w:rFonts w:ascii="Arial" w:hAnsi="Arial" w:cs="Arial"/>
          <w:sz w:val="24"/>
          <w:szCs w:val="24"/>
        </w:rPr>
        <w:t>принятии</w:t>
      </w:r>
      <w:proofErr w:type="gramEnd"/>
      <w:r w:rsidR="00515AE1" w:rsidRPr="00CE12CD">
        <w:rPr>
          <w:rFonts w:ascii="Arial" w:hAnsi="Arial" w:cs="Arial"/>
          <w:sz w:val="24"/>
          <w:szCs w:val="24"/>
        </w:rPr>
        <w:t xml:space="preserve"> решения о поощрении руководителей исполнителей  муниципальных услуг  при</w:t>
      </w:r>
      <w:r w:rsidR="00AA0E97" w:rsidRPr="00CE12CD">
        <w:rPr>
          <w:rFonts w:ascii="Arial" w:hAnsi="Arial" w:cs="Arial"/>
          <w:sz w:val="24"/>
          <w:szCs w:val="24"/>
        </w:rPr>
        <w:t xml:space="preserve"> выполнении муниципального задания</w:t>
      </w:r>
      <w:r w:rsidR="00515AE1" w:rsidRPr="00CE12CD">
        <w:rPr>
          <w:rFonts w:ascii="Arial" w:hAnsi="Arial" w:cs="Arial"/>
          <w:sz w:val="24"/>
          <w:szCs w:val="24"/>
        </w:rPr>
        <w:t>;</w:t>
      </w:r>
    </w:p>
    <w:p w:rsidR="00515AE1" w:rsidRPr="00CE12CD" w:rsidRDefault="00BA622F" w:rsidP="00515AE1">
      <w:pPr>
        <w:ind w:firstLine="540"/>
        <w:rPr>
          <w:rFonts w:ascii="Arial" w:hAnsi="Arial" w:cs="Arial"/>
          <w:sz w:val="24"/>
          <w:szCs w:val="24"/>
        </w:rPr>
      </w:pPr>
      <w:r w:rsidRPr="00CE12CD">
        <w:rPr>
          <w:rFonts w:ascii="Arial" w:hAnsi="Arial" w:cs="Arial"/>
          <w:sz w:val="24"/>
          <w:szCs w:val="24"/>
        </w:rPr>
        <w:t>-</w:t>
      </w:r>
      <w:r w:rsidR="00515AE1" w:rsidRPr="00CE12CD">
        <w:rPr>
          <w:rFonts w:ascii="Arial" w:hAnsi="Arial" w:cs="Arial"/>
          <w:sz w:val="24"/>
          <w:szCs w:val="24"/>
        </w:rPr>
        <w:t xml:space="preserve"> </w:t>
      </w:r>
      <w:proofErr w:type="gramStart"/>
      <w:r w:rsidR="00515AE1" w:rsidRPr="00CE12CD">
        <w:rPr>
          <w:rFonts w:ascii="Arial" w:hAnsi="Arial" w:cs="Arial"/>
          <w:sz w:val="24"/>
          <w:szCs w:val="24"/>
        </w:rPr>
        <w:t>принятии</w:t>
      </w:r>
      <w:proofErr w:type="gramEnd"/>
      <w:r w:rsidR="00515AE1" w:rsidRPr="00CE12CD">
        <w:rPr>
          <w:rFonts w:ascii="Arial" w:hAnsi="Arial" w:cs="Arial"/>
          <w:sz w:val="24"/>
          <w:szCs w:val="24"/>
        </w:rPr>
        <w:t xml:space="preserve"> решения о мерах воздействия на руководителей исполнителей муниципальных услуг при</w:t>
      </w:r>
      <w:r w:rsidR="003543F6" w:rsidRPr="00CE12CD">
        <w:rPr>
          <w:rFonts w:ascii="Arial" w:hAnsi="Arial" w:cs="Arial"/>
          <w:sz w:val="24"/>
          <w:szCs w:val="24"/>
        </w:rPr>
        <w:t xml:space="preserve"> невыполнении муниципального задания</w:t>
      </w:r>
      <w:r w:rsidR="00AA0E97" w:rsidRPr="00CE12CD">
        <w:rPr>
          <w:rFonts w:ascii="Arial" w:hAnsi="Arial" w:cs="Arial"/>
          <w:sz w:val="24"/>
          <w:szCs w:val="24"/>
        </w:rPr>
        <w:t>.</w:t>
      </w:r>
    </w:p>
    <w:p w:rsidR="00747F45" w:rsidRPr="00CE12CD" w:rsidRDefault="00BA622F" w:rsidP="00747F45">
      <w:pPr>
        <w:pStyle w:val="ConsPlusNormal"/>
        <w:widowControl/>
        <w:ind w:firstLine="540"/>
        <w:jc w:val="both"/>
        <w:outlineLvl w:val="1"/>
        <w:rPr>
          <w:bCs/>
          <w:sz w:val="24"/>
          <w:szCs w:val="24"/>
        </w:rPr>
      </w:pPr>
      <w:r w:rsidRPr="00CE12CD">
        <w:rPr>
          <w:sz w:val="24"/>
          <w:szCs w:val="24"/>
        </w:rPr>
        <w:t xml:space="preserve">  3</w:t>
      </w:r>
      <w:r w:rsidR="002A05DF" w:rsidRPr="00CE12CD">
        <w:rPr>
          <w:sz w:val="24"/>
          <w:szCs w:val="24"/>
        </w:rPr>
        <w:t>.</w:t>
      </w:r>
      <w:r w:rsidRPr="00CE12CD">
        <w:rPr>
          <w:sz w:val="24"/>
          <w:szCs w:val="24"/>
        </w:rPr>
        <w:t>3</w:t>
      </w:r>
      <w:r w:rsidR="002A05DF" w:rsidRPr="00CE12CD">
        <w:rPr>
          <w:sz w:val="24"/>
          <w:szCs w:val="24"/>
        </w:rPr>
        <w:t>.</w:t>
      </w:r>
      <w:r w:rsidR="00747F45" w:rsidRPr="00CE12CD">
        <w:rPr>
          <w:sz w:val="24"/>
          <w:szCs w:val="24"/>
        </w:rPr>
        <w:t xml:space="preserve"> </w:t>
      </w:r>
      <w:r w:rsidR="00747F45" w:rsidRPr="00CE12CD">
        <w:rPr>
          <w:bCs/>
          <w:sz w:val="24"/>
          <w:szCs w:val="24"/>
        </w:rPr>
        <w:t xml:space="preserve">Мониторинг выполнения муниципальными учреждениями Перевозского муниципального района муниципального задания  на выполнение муниципальных услуг (работ) проводится главными распорядителями бюджетных средств </w:t>
      </w:r>
      <w:proofErr w:type="gramStart"/>
      <w:r w:rsidR="00747F45" w:rsidRPr="00CE12CD">
        <w:rPr>
          <w:bCs/>
          <w:sz w:val="24"/>
          <w:szCs w:val="24"/>
        </w:rPr>
        <w:t>согласно</w:t>
      </w:r>
      <w:proofErr w:type="gramEnd"/>
      <w:r w:rsidR="00747F45" w:rsidRPr="00CE12CD">
        <w:rPr>
          <w:bCs/>
          <w:sz w:val="24"/>
          <w:szCs w:val="24"/>
        </w:rPr>
        <w:t xml:space="preserve"> данного </w:t>
      </w:r>
      <w:r w:rsidR="00AA0E97" w:rsidRPr="00CE12CD">
        <w:rPr>
          <w:bCs/>
          <w:sz w:val="24"/>
          <w:szCs w:val="24"/>
        </w:rPr>
        <w:t>П</w:t>
      </w:r>
      <w:r w:rsidR="00747F45" w:rsidRPr="00CE12CD">
        <w:rPr>
          <w:bCs/>
          <w:sz w:val="24"/>
          <w:szCs w:val="24"/>
        </w:rPr>
        <w:t>орядка.</w:t>
      </w:r>
      <w:r w:rsidR="004D0CC6" w:rsidRPr="00CE12CD">
        <w:rPr>
          <w:bCs/>
          <w:sz w:val="24"/>
          <w:szCs w:val="24"/>
        </w:rPr>
        <w:t xml:space="preserve"> </w:t>
      </w:r>
    </w:p>
    <w:p w:rsidR="005E3133" w:rsidRPr="00CE12CD" w:rsidRDefault="00BA622F" w:rsidP="00515AE1">
      <w:pPr>
        <w:ind w:firstLine="540"/>
        <w:rPr>
          <w:rFonts w:ascii="Arial" w:hAnsi="Arial" w:cs="Arial"/>
          <w:sz w:val="24"/>
          <w:szCs w:val="24"/>
        </w:rPr>
      </w:pPr>
      <w:r w:rsidRPr="00CE12CD">
        <w:rPr>
          <w:rFonts w:ascii="Arial" w:hAnsi="Arial" w:cs="Arial"/>
          <w:sz w:val="24"/>
          <w:szCs w:val="24"/>
        </w:rPr>
        <w:t>3</w:t>
      </w:r>
      <w:r w:rsidR="005E3133" w:rsidRPr="00CE12CD">
        <w:rPr>
          <w:rFonts w:ascii="Arial" w:hAnsi="Arial" w:cs="Arial"/>
          <w:sz w:val="24"/>
          <w:szCs w:val="24"/>
        </w:rPr>
        <w:t>.</w:t>
      </w:r>
      <w:r w:rsidRPr="00CE12CD">
        <w:rPr>
          <w:rFonts w:ascii="Arial" w:hAnsi="Arial" w:cs="Arial"/>
          <w:sz w:val="24"/>
          <w:szCs w:val="24"/>
        </w:rPr>
        <w:t>4</w:t>
      </w:r>
      <w:r w:rsidR="005E3133" w:rsidRPr="00CE12CD">
        <w:rPr>
          <w:rFonts w:ascii="Arial" w:hAnsi="Arial" w:cs="Arial"/>
          <w:sz w:val="24"/>
          <w:szCs w:val="24"/>
        </w:rPr>
        <w:t>.</w:t>
      </w:r>
      <w:r w:rsidR="00561DBF" w:rsidRPr="00CE12CD">
        <w:rPr>
          <w:rFonts w:ascii="Arial" w:hAnsi="Arial" w:cs="Arial"/>
          <w:sz w:val="24"/>
          <w:szCs w:val="24"/>
        </w:rPr>
        <w:t xml:space="preserve"> </w:t>
      </w:r>
      <w:proofErr w:type="gramStart"/>
      <w:r w:rsidR="005E3133" w:rsidRPr="00CE12CD">
        <w:rPr>
          <w:rFonts w:ascii="Arial" w:hAnsi="Arial" w:cs="Arial"/>
          <w:sz w:val="24"/>
          <w:szCs w:val="24"/>
        </w:rPr>
        <w:t xml:space="preserve">Муниципальные учреждения, </w:t>
      </w:r>
      <w:r w:rsidR="003543F6" w:rsidRPr="00CE12CD">
        <w:rPr>
          <w:rFonts w:ascii="Arial" w:hAnsi="Arial" w:cs="Arial"/>
          <w:sz w:val="24"/>
          <w:szCs w:val="24"/>
        </w:rPr>
        <w:t>не выполнившие муниципальное задание представляют</w:t>
      </w:r>
      <w:proofErr w:type="gramEnd"/>
      <w:r w:rsidR="003543F6" w:rsidRPr="00CE12CD">
        <w:rPr>
          <w:rFonts w:ascii="Arial" w:hAnsi="Arial" w:cs="Arial"/>
          <w:sz w:val="24"/>
          <w:szCs w:val="24"/>
        </w:rPr>
        <w:t xml:space="preserve"> пояснительную записку о причинах его невыполнения</w:t>
      </w:r>
      <w:r w:rsidR="005E3133" w:rsidRPr="00CE12CD">
        <w:rPr>
          <w:rFonts w:ascii="Arial" w:hAnsi="Arial" w:cs="Arial"/>
          <w:sz w:val="24"/>
          <w:szCs w:val="24"/>
        </w:rPr>
        <w:t>,</w:t>
      </w:r>
      <w:r w:rsidR="003543F6" w:rsidRPr="00CE12CD">
        <w:rPr>
          <w:rFonts w:ascii="Arial" w:hAnsi="Arial" w:cs="Arial"/>
          <w:sz w:val="24"/>
          <w:szCs w:val="24"/>
        </w:rPr>
        <w:t xml:space="preserve"> разрабатывают план мероприятий направленный на </w:t>
      </w:r>
      <w:r w:rsidR="00AA0E97" w:rsidRPr="00CE12CD">
        <w:rPr>
          <w:rFonts w:ascii="Arial" w:hAnsi="Arial" w:cs="Arial"/>
          <w:sz w:val="24"/>
          <w:szCs w:val="24"/>
        </w:rPr>
        <w:t>его выполнение.</w:t>
      </w:r>
    </w:p>
    <w:p w:rsidR="003C2A69" w:rsidRPr="00CE12CD" w:rsidRDefault="00BA622F" w:rsidP="00515AE1">
      <w:pPr>
        <w:ind w:firstLine="540"/>
        <w:rPr>
          <w:rFonts w:ascii="Arial" w:hAnsi="Arial" w:cs="Arial"/>
          <w:sz w:val="24"/>
          <w:szCs w:val="24"/>
        </w:rPr>
      </w:pPr>
      <w:r w:rsidRPr="00CE12CD">
        <w:rPr>
          <w:rFonts w:ascii="Arial" w:hAnsi="Arial" w:cs="Arial"/>
          <w:sz w:val="24"/>
          <w:szCs w:val="24"/>
        </w:rPr>
        <w:t>3</w:t>
      </w:r>
      <w:r w:rsidR="003C2A69" w:rsidRPr="00CE12CD">
        <w:rPr>
          <w:rFonts w:ascii="Arial" w:hAnsi="Arial" w:cs="Arial"/>
          <w:sz w:val="24"/>
          <w:szCs w:val="24"/>
        </w:rPr>
        <w:t>.</w:t>
      </w:r>
      <w:r w:rsidRPr="00CE12CD">
        <w:rPr>
          <w:rFonts w:ascii="Arial" w:hAnsi="Arial" w:cs="Arial"/>
          <w:sz w:val="24"/>
          <w:szCs w:val="24"/>
        </w:rPr>
        <w:t>5</w:t>
      </w:r>
      <w:r w:rsidR="003C2A69" w:rsidRPr="00CE12CD">
        <w:rPr>
          <w:rFonts w:ascii="Arial" w:hAnsi="Arial" w:cs="Arial"/>
          <w:sz w:val="24"/>
          <w:szCs w:val="24"/>
        </w:rPr>
        <w:t>.</w:t>
      </w:r>
      <w:r w:rsidR="00561DBF" w:rsidRPr="00CE12CD">
        <w:rPr>
          <w:rFonts w:ascii="Arial" w:hAnsi="Arial" w:cs="Arial"/>
          <w:sz w:val="24"/>
          <w:szCs w:val="24"/>
        </w:rPr>
        <w:t xml:space="preserve"> </w:t>
      </w:r>
      <w:r w:rsidR="003C2A69" w:rsidRPr="00CE12CD">
        <w:rPr>
          <w:rFonts w:ascii="Arial" w:hAnsi="Arial" w:cs="Arial"/>
          <w:sz w:val="24"/>
          <w:szCs w:val="24"/>
        </w:rPr>
        <w:t xml:space="preserve">Итоги  сводной оценки </w:t>
      </w:r>
      <w:r w:rsidR="003543F6" w:rsidRPr="00CE12CD">
        <w:rPr>
          <w:rFonts w:ascii="Arial" w:hAnsi="Arial" w:cs="Arial"/>
          <w:sz w:val="24"/>
          <w:szCs w:val="24"/>
        </w:rPr>
        <w:t>выполнения муниципального задания</w:t>
      </w:r>
      <w:r w:rsidR="003C2A69" w:rsidRPr="00CE12CD">
        <w:rPr>
          <w:rFonts w:ascii="Arial" w:hAnsi="Arial" w:cs="Arial"/>
          <w:sz w:val="24"/>
          <w:szCs w:val="24"/>
        </w:rPr>
        <w:t xml:space="preserve">  размещаются ежегодно на официальном сайте администрации Перевозского муниципального района в сети Интернет.</w:t>
      </w:r>
    </w:p>
    <w:p w:rsidR="00515AE1" w:rsidRPr="00CE12CD" w:rsidRDefault="00515AE1" w:rsidP="00515AE1">
      <w:pPr>
        <w:pStyle w:val="ConsPlusNormal"/>
        <w:widowControl/>
        <w:jc w:val="both"/>
        <w:outlineLvl w:val="1"/>
        <w:rPr>
          <w:bCs/>
          <w:sz w:val="24"/>
          <w:szCs w:val="24"/>
        </w:rPr>
      </w:pPr>
    </w:p>
    <w:p w:rsidR="003C2A69" w:rsidRPr="00CE12CD" w:rsidRDefault="003C2A69" w:rsidP="00515AE1">
      <w:pPr>
        <w:pStyle w:val="ConsPlusNormal"/>
        <w:widowControl/>
        <w:jc w:val="both"/>
        <w:outlineLvl w:val="1"/>
        <w:rPr>
          <w:bCs/>
          <w:sz w:val="24"/>
          <w:szCs w:val="24"/>
        </w:rPr>
      </w:pPr>
    </w:p>
    <w:p w:rsidR="00381205" w:rsidRPr="00CE12CD" w:rsidRDefault="00381205" w:rsidP="00381205">
      <w:pPr>
        <w:pStyle w:val="a4"/>
        <w:jc w:val="both"/>
        <w:rPr>
          <w:rFonts w:ascii="Arial" w:hAnsi="Arial" w:cs="Arial"/>
          <w:sz w:val="24"/>
          <w:szCs w:val="24"/>
        </w:rPr>
      </w:pPr>
    </w:p>
    <w:p w:rsidR="00381205" w:rsidRPr="00CE12CD" w:rsidRDefault="00381205" w:rsidP="00381205">
      <w:pPr>
        <w:pStyle w:val="a4"/>
        <w:jc w:val="center"/>
        <w:rPr>
          <w:rFonts w:ascii="Arial" w:hAnsi="Arial" w:cs="Arial"/>
          <w:b/>
          <w:sz w:val="24"/>
          <w:szCs w:val="24"/>
        </w:rPr>
      </w:pPr>
      <w:r w:rsidRPr="00CE12CD">
        <w:rPr>
          <w:rFonts w:ascii="Arial" w:hAnsi="Arial" w:cs="Arial"/>
          <w:b/>
          <w:sz w:val="24"/>
          <w:szCs w:val="24"/>
        </w:rPr>
        <w:t>_________________________________</w:t>
      </w:r>
    </w:p>
    <w:p w:rsidR="00381205" w:rsidRPr="00CE12CD" w:rsidRDefault="00381205" w:rsidP="00381205">
      <w:pPr>
        <w:pStyle w:val="a4"/>
        <w:jc w:val="center"/>
        <w:rPr>
          <w:rFonts w:ascii="Arial" w:hAnsi="Arial" w:cs="Arial"/>
          <w:sz w:val="24"/>
          <w:szCs w:val="24"/>
        </w:rPr>
      </w:pPr>
    </w:p>
    <w:p w:rsidR="00381205" w:rsidRPr="00CE12CD" w:rsidRDefault="00381205" w:rsidP="00381205">
      <w:pPr>
        <w:pStyle w:val="a4"/>
        <w:jc w:val="right"/>
        <w:rPr>
          <w:rFonts w:ascii="Arial" w:hAnsi="Arial" w:cs="Arial"/>
          <w:sz w:val="24"/>
          <w:szCs w:val="24"/>
        </w:rPr>
      </w:pPr>
    </w:p>
    <w:p w:rsidR="00381205" w:rsidRPr="00CE12CD" w:rsidRDefault="00381205" w:rsidP="00381205">
      <w:pPr>
        <w:pStyle w:val="a4"/>
        <w:jc w:val="right"/>
        <w:rPr>
          <w:rFonts w:ascii="Arial" w:hAnsi="Arial" w:cs="Arial"/>
          <w:sz w:val="24"/>
          <w:szCs w:val="24"/>
        </w:rPr>
      </w:pPr>
    </w:p>
    <w:p w:rsidR="00381205" w:rsidRPr="00CE12CD" w:rsidRDefault="00381205" w:rsidP="00381205">
      <w:pPr>
        <w:pStyle w:val="a4"/>
        <w:rPr>
          <w:rFonts w:ascii="Arial" w:hAnsi="Arial" w:cs="Arial"/>
          <w:sz w:val="24"/>
          <w:szCs w:val="24"/>
        </w:rPr>
      </w:pPr>
      <w:r w:rsidRPr="00CE12CD">
        <w:rPr>
          <w:rFonts w:ascii="Arial" w:hAnsi="Arial" w:cs="Arial"/>
          <w:sz w:val="24"/>
          <w:szCs w:val="24"/>
        </w:rPr>
        <w:t xml:space="preserve">Начальник управления финансов      </w:t>
      </w:r>
    </w:p>
    <w:p w:rsidR="00381205" w:rsidRPr="00CE12CD" w:rsidRDefault="00381205" w:rsidP="00381205">
      <w:pPr>
        <w:pStyle w:val="a4"/>
        <w:rPr>
          <w:rFonts w:ascii="Arial" w:hAnsi="Arial" w:cs="Arial"/>
          <w:sz w:val="24"/>
          <w:szCs w:val="24"/>
        </w:rPr>
      </w:pPr>
      <w:r w:rsidRPr="00CE12CD">
        <w:rPr>
          <w:rFonts w:ascii="Arial" w:hAnsi="Arial" w:cs="Arial"/>
          <w:sz w:val="24"/>
          <w:szCs w:val="24"/>
        </w:rPr>
        <w:t xml:space="preserve">администрации Перевозского                 </w:t>
      </w:r>
    </w:p>
    <w:p w:rsidR="00381205" w:rsidRPr="00CE12CD" w:rsidRDefault="00381205" w:rsidP="00381205">
      <w:pPr>
        <w:pStyle w:val="a4"/>
        <w:rPr>
          <w:rFonts w:ascii="Arial" w:hAnsi="Arial" w:cs="Arial"/>
          <w:sz w:val="24"/>
          <w:szCs w:val="24"/>
        </w:rPr>
      </w:pPr>
      <w:r w:rsidRPr="00CE12CD">
        <w:rPr>
          <w:rFonts w:ascii="Arial" w:hAnsi="Arial" w:cs="Arial"/>
          <w:sz w:val="24"/>
          <w:szCs w:val="24"/>
        </w:rPr>
        <w:t xml:space="preserve">муниципального района                 _______________________       </w:t>
      </w:r>
      <w:r w:rsidRPr="00CE12CD">
        <w:rPr>
          <w:rFonts w:ascii="Arial" w:hAnsi="Arial" w:cs="Arial"/>
          <w:sz w:val="24"/>
          <w:szCs w:val="24"/>
          <w:u w:val="single"/>
        </w:rPr>
        <w:t>(Н.В.Филиппова)</w:t>
      </w:r>
    </w:p>
    <w:p w:rsidR="00381205" w:rsidRPr="00CE12CD" w:rsidRDefault="00381205" w:rsidP="00381205">
      <w:pPr>
        <w:pStyle w:val="a4"/>
        <w:jc w:val="both"/>
        <w:rPr>
          <w:rFonts w:ascii="Arial" w:hAnsi="Arial" w:cs="Arial"/>
          <w:sz w:val="24"/>
          <w:szCs w:val="24"/>
        </w:rPr>
      </w:pPr>
      <w:r w:rsidRPr="00CE12CD">
        <w:rPr>
          <w:rFonts w:ascii="Arial" w:hAnsi="Arial" w:cs="Arial"/>
          <w:sz w:val="24"/>
          <w:szCs w:val="24"/>
        </w:rPr>
        <w:t xml:space="preserve">                                                                                                                (подпись)                                     (расшифровка подписи)</w:t>
      </w:r>
    </w:p>
    <w:p w:rsidR="00381205" w:rsidRPr="00CE12CD" w:rsidRDefault="00381205" w:rsidP="00381205">
      <w:pPr>
        <w:pStyle w:val="a4"/>
        <w:jc w:val="both"/>
        <w:rPr>
          <w:rFonts w:ascii="Arial" w:hAnsi="Arial" w:cs="Arial"/>
          <w:sz w:val="24"/>
          <w:szCs w:val="24"/>
        </w:rPr>
      </w:pPr>
    </w:p>
    <w:p w:rsidR="00381205" w:rsidRPr="00CE12CD" w:rsidRDefault="00381205" w:rsidP="00381205">
      <w:pPr>
        <w:pStyle w:val="a4"/>
        <w:jc w:val="both"/>
        <w:rPr>
          <w:rFonts w:ascii="Arial" w:hAnsi="Arial" w:cs="Arial"/>
          <w:sz w:val="24"/>
          <w:szCs w:val="24"/>
        </w:rPr>
      </w:pPr>
    </w:p>
    <w:p w:rsidR="00381205" w:rsidRPr="00CE12CD" w:rsidRDefault="00381205" w:rsidP="00381205">
      <w:pPr>
        <w:pStyle w:val="a4"/>
        <w:ind w:left="3540"/>
        <w:jc w:val="both"/>
        <w:rPr>
          <w:rFonts w:ascii="Arial" w:hAnsi="Arial" w:cs="Arial"/>
          <w:sz w:val="24"/>
          <w:szCs w:val="24"/>
        </w:rPr>
      </w:pPr>
      <w:r w:rsidRPr="00CE12CD">
        <w:rPr>
          <w:rFonts w:ascii="Arial" w:hAnsi="Arial" w:cs="Arial"/>
          <w:sz w:val="24"/>
          <w:szCs w:val="24"/>
        </w:rPr>
        <w:t xml:space="preserve">                                                                                                  </w:t>
      </w:r>
    </w:p>
    <w:p w:rsidR="00381205" w:rsidRPr="00CE12CD" w:rsidRDefault="00381205" w:rsidP="00381205">
      <w:pPr>
        <w:pStyle w:val="a4"/>
        <w:ind w:left="3540"/>
        <w:jc w:val="both"/>
        <w:rPr>
          <w:rFonts w:ascii="Arial" w:hAnsi="Arial" w:cs="Arial"/>
          <w:sz w:val="24"/>
          <w:szCs w:val="24"/>
        </w:rPr>
      </w:pPr>
      <w:r w:rsidRPr="00CE12CD">
        <w:rPr>
          <w:rFonts w:ascii="Arial" w:hAnsi="Arial" w:cs="Arial"/>
          <w:sz w:val="24"/>
          <w:szCs w:val="24"/>
        </w:rPr>
        <w:t xml:space="preserve">     ______________________</w:t>
      </w:r>
    </w:p>
    <w:p w:rsidR="00381205" w:rsidRPr="00CE12CD" w:rsidRDefault="00381205" w:rsidP="00381205">
      <w:pPr>
        <w:autoSpaceDE w:val="0"/>
        <w:autoSpaceDN w:val="0"/>
        <w:adjustRightInd w:val="0"/>
        <w:ind w:firstLine="540"/>
        <w:rPr>
          <w:rFonts w:ascii="Arial" w:hAnsi="Arial" w:cs="Arial"/>
          <w:color w:val="000000" w:themeColor="text1"/>
          <w:sz w:val="24"/>
          <w:szCs w:val="24"/>
        </w:rPr>
      </w:pPr>
      <w:r w:rsidRPr="00CE12CD">
        <w:rPr>
          <w:rFonts w:ascii="Arial" w:hAnsi="Arial" w:cs="Arial"/>
          <w:color w:val="000000" w:themeColor="text1"/>
          <w:sz w:val="24"/>
          <w:szCs w:val="24"/>
        </w:rPr>
        <w:t xml:space="preserve">                               </w:t>
      </w:r>
      <w:r w:rsidRPr="00CE12CD">
        <w:rPr>
          <w:rFonts w:ascii="Arial" w:hAnsi="Arial" w:cs="Arial"/>
          <w:color w:val="000000" w:themeColor="text1"/>
          <w:sz w:val="24"/>
          <w:szCs w:val="24"/>
        </w:rPr>
        <w:tab/>
      </w:r>
      <w:r w:rsidRPr="00CE12CD">
        <w:rPr>
          <w:rFonts w:ascii="Arial" w:hAnsi="Arial" w:cs="Arial"/>
          <w:color w:val="000000" w:themeColor="text1"/>
          <w:sz w:val="24"/>
          <w:szCs w:val="24"/>
        </w:rPr>
        <w:tab/>
        <w:t xml:space="preserve">       </w:t>
      </w:r>
      <w:r w:rsidRPr="00CE12CD">
        <w:rPr>
          <w:rFonts w:ascii="Arial" w:hAnsi="Arial" w:cs="Arial"/>
          <w:color w:val="000000" w:themeColor="text1"/>
          <w:sz w:val="24"/>
          <w:szCs w:val="24"/>
        </w:rPr>
        <w:tab/>
        <w:t xml:space="preserve">                                   (дата)</w:t>
      </w:r>
    </w:p>
    <w:p w:rsidR="00425EEA" w:rsidRPr="00CE12CD" w:rsidRDefault="00425EEA" w:rsidP="002B0AEA">
      <w:pPr>
        <w:pStyle w:val="ConsPlusNormal"/>
        <w:widowControl/>
        <w:ind w:firstLine="540"/>
        <w:jc w:val="both"/>
        <w:rPr>
          <w:sz w:val="24"/>
          <w:szCs w:val="24"/>
        </w:rPr>
      </w:pPr>
    </w:p>
    <w:p w:rsidR="00646AF7" w:rsidRPr="00CE12CD" w:rsidRDefault="00646AF7" w:rsidP="002B0AEA">
      <w:pPr>
        <w:pStyle w:val="ConsPlusNormal"/>
        <w:widowControl/>
        <w:ind w:firstLine="540"/>
        <w:jc w:val="both"/>
        <w:rPr>
          <w:sz w:val="24"/>
          <w:szCs w:val="24"/>
        </w:rPr>
      </w:pPr>
    </w:p>
    <w:p w:rsidR="00646AF7" w:rsidRPr="00CE12CD" w:rsidRDefault="00646AF7" w:rsidP="002B0AEA">
      <w:pPr>
        <w:pStyle w:val="ConsPlusNormal"/>
        <w:widowControl/>
        <w:ind w:firstLine="540"/>
        <w:jc w:val="both"/>
        <w:rPr>
          <w:sz w:val="24"/>
          <w:szCs w:val="24"/>
        </w:rPr>
      </w:pPr>
    </w:p>
    <w:p w:rsidR="00646AF7" w:rsidRPr="00CE12CD" w:rsidRDefault="00646AF7" w:rsidP="002B0AEA">
      <w:pPr>
        <w:pStyle w:val="ConsPlusNormal"/>
        <w:widowControl/>
        <w:ind w:firstLine="540"/>
        <w:jc w:val="both"/>
        <w:rPr>
          <w:sz w:val="24"/>
          <w:szCs w:val="24"/>
        </w:rPr>
      </w:pPr>
    </w:p>
    <w:p w:rsidR="00646AF7" w:rsidRPr="00CE12CD" w:rsidRDefault="00646AF7" w:rsidP="002B0AEA">
      <w:pPr>
        <w:pStyle w:val="ConsPlusNormal"/>
        <w:widowControl/>
        <w:ind w:firstLine="540"/>
        <w:jc w:val="both"/>
        <w:rPr>
          <w:sz w:val="24"/>
          <w:szCs w:val="24"/>
        </w:rPr>
      </w:pPr>
    </w:p>
    <w:p w:rsidR="00B22492" w:rsidRPr="00CE12CD" w:rsidRDefault="00B22492" w:rsidP="002B0AEA">
      <w:pPr>
        <w:pStyle w:val="ConsPlusNormal"/>
        <w:widowControl/>
        <w:ind w:firstLine="540"/>
        <w:jc w:val="both"/>
        <w:rPr>
          <w:sz w:val="24"/>
          <w:szCs w:val="24"/>
        </w:rPr>
      </w:pPr>
    </w:p>
    <w:p w:rsidR="00CF0E9D" w:rsidRPr="00CE12CD" w:rsidRDefault="00CF0E9D" w:rsidP="002B0AEA">
      <w:pPr>
        <w:pStyle w:val="ConsPlusNormal"/>
        <w:widowControl/>
        <w:ind w:firstLine="540"/>
        <w:jc w:val="both"/>
        <w:rPr>
          <w:sz w:val="24"/>
          <w:szCs w:val="24"/>
        </w:rPr>
      </w:pPr>
    </w:p>
    <w:p w:rsidR="00CF0E9D" w:rsidRPr="00CE12CD" w:rsidRDefault="00CF0E9D" w:rsidP="002B0AEA">
      <w:pPr>
        <w:pStyle w:val="ConsPlusNormal"/>
        <w:widowControl/>
        <w:ind w:firstLine="540"/>
        <w:jc w:val="both"/>
        <w:rPr>
          <w:sz w:val="24"/>
          <w:szCs w:val="24"/>
        </w:rPr>
      </w:pPr>
    </w:p>
    <w:p w:rsidR="00B22492" w:rsidRPr="00CE12CD" w:rsidRDefault="00B22492" w:rsidP="002B0AEA">
      <w:pPr>
        <w:pStyle w:val="ConsPlusNormal"/>
        <w:widowControl/>
        <w:ind w:firstLine="540"/>
        <w:jc w:val="both"/>
        <w:rPr>
          <w:sz w:val="24"/>
          <w:szCs w:val="24"/>
        </w:rPr>
      </w:pPr>
    </w:p>
    <w:p w:rsidR="00B22492" w:rsidRPr="00CE12CD" w:rsidRDefault="00B22492" w:rsidP="002B0AEA">
      <w:pPr>
        <w:pStyle w:val="ConsPlusNormal"/>
        <w:widowControl/>
        <w:ind w:firstLine="540"/>
        <w:jc w:val="both"/>
        <w:rPr>
          <w:sz w:val="24"/>
          <w:szCs w:val="24"/>
        </w:rPr>
      </w:pPr>
    </w:p>
    <w:p w:rsidR="00476E56" w:rsidRPr="00CE12CD" w:rsidRDefault="00476E56" w:rsidP="002B0AEA">
      <w:pPr>
        <w:pStyle w:val="ConsPlusNormal"/>
        <w:widowControl/>
        <w:ind w:firstLine="540"/>
        <w:jc w:val="both"/>
        <w:rPr>
          <w:sz w:val="24"/>
          <w:szCs w:val="24"/>
        </w:rPr>
      </w:pPr>
    </w:p>
    <w:p w:rsidR="00476E56" w:rsidRPr="00CE12CD" w:rsidRDefault="00476E56" w:rsidP="002B0AEA">
      <w:pPr>
        <w:pStyle w:val="ConsPlusNormal"/>
        <w:widowControl/>
        <w:ind w:firstLine="540"/>
        <w:jc w:val="both"/>
        <w:rPr>
          <w:sz w:val="24"/>
          <w:szCs w:val="24"/>
        </w:rPr>
      </w:pPr>
    </w:p>
    <w:p w:rsidR="00476E56" w:rsidRPr="00CE12CD" w:rsidRDefault="00476E56" w:rsidP="002B0AEA">
      <w:pPr>
        <w:pStyle w:val="ConsPlusNormal"/>
        <w:widowControl/>
        <w:ind w:firstLine="540"/>
        <w:jc w:val="both"/>
        <w:rPr>
          <w:sz w:val="24"/>
          <w:szCs w:val="24"/>
        </w:rPr>
      </w:pPr>
    </w:p>
    <w:p w:rsidR="00476E56" w:rsidRPr="00CE12CD" w:rsidRDefault="00476E56" w:rsidP="002B0AEA">
      <w:pPr>
        <w:pStyle w:val="ConsPlusNormal"/>
        <w:widowControl/>
        <w:ind w:firstLine="540"/>
        <w:jc w:val="both"/>
        <w:rPr>
          <w:sz w:val="24"/>
          <w:szCs w:val="24"/>
        </w:rPr>
      </w:pPr>
    </w:p>
    <w:p w:rsidR="00476E56" w:rsidRPr="00CE12CD" w:rsidRDefault="00476E56" w:rsidP="002B0AEA">
      <w:pPr>
        <w:pStyle w:val="ConsPlusNormal"/>
        <w:widowControl/>
        <w:ind w:firstLine="540"/>
        <w:jc w:val="both"/>
        <w:rPr>
          <w:sz w:val="24"/>
          <w:szCs w:val="24"/>
        </w:rPr>
      </w:pPr>
    </w:p>
    <w:p w:rsidR="00476E56" w:rsidRPr="00CE12CD" w:rsidRDefault="00476E56" w:rsidP="002B0AEA">
      <w:pPr>
        <w:pStyle w:val="ConsPlusNormal"/>
        <w:widowControl/>
        <w:ind w:firstLine="540"/>
        <w:jc w:val="both"/>
        <w:rPr>
          <w:sz w:val="24"/>
          <w:szCs w:val="24"/>
        </w:rPr>
      </w:pPr>
    </w:p>
    <w:p w:rsidR="00476E56" w:rsidRPr="00CE12CD" w:rsidRDefault="00476E56" w:rsidP="002B0AEA">
      <w:pPr>
        <w:pStyle w:val="ConsPlusNormal"/>
        <w:widowControl/>
        <w:ind w:firstLine="540"/>
        <w:jc w:val="both"/>
        <w:rPr>
          <w:sz w:val="24"/>
          <w:szCs w:val="24"/>
        </w:rPr>
      </w:pPr>
    </w:p>
    <w:p w:rsidR="00476E56" w:rsidRPr="00CE12CD" w:rsidRDefault="00476E56" w:rsidP="00476E56">
      <w:pPr>
        <w:jc w:val="right"/>
        <w:rPr>
          <w:rFonts w:ascii="Arial" w:hAnsi="Arial" w:cs="Arial"/>
          <w:sz w:val="24"/>
          <w:szCs w:val="24"/>
        </w:rPr>
        <w:sectPr w:rsidR="00476E56" w:rsidRPr="00CE12CD" w:rsidSect="00533C08">
          <w:pgSz w:w="11906" w:h="16838"/>
          <w:pgMar w:top="851" w:right="851" w:bottom="851" w:left="1418" w:header="709" w:footer="709" w:gutter="0"/>
          <w:cols w:space="708"/>
          <w:docGrid w:linePitch="360"/>
        </w:sectPr>
      </w:pPr>
    </w:p>
    <w:p w:rsidR="00476E56" w:rsidRPr="00CE12CD" w:rsidRDefault="00476E56" w:rsidP="00476E56">
      <w:pPr>
        <w:jc w:val="right"/>
        <w:rPr>
          <w:rFonts w:ascii="Arial" w:hAnsi="Arial" w:cs="Arial"/>
          <w:sz w:val="24"/>
          <w:szCs w:val="24"/>
        </w:rPr>
      </w:pPr>
      <w:r w:rsidRPr="00CE12CD">
        <w:rPr>
          <w:rFonts w:ascii="Arial" w:hAnsi="Arial" w:cs="Arial"/>
          <w:sz w:val="24"/>
          <w:szCs w:val="24"/>
        </w:rPr>
        <w:lastRenderedPageBreak/>
        <w:t xml:space="preserve">Приложение  1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к Порядку проведения оценки выполнения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муниципальными учреждениями Перевозского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муниципального района муниципального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задания  на  оказание муниципальных услуг </w:t>
      </w:r>
    </w:p>
    <w:p w:rsidR="00476E56" w:rsidRPr="00CE12CD" w:rsidRDefault="00476E56" w:rsidP="00476E56">
      <w:pPr>
        <w:jc w:val="right"/>
        <w:rPr>
          <w:rFonts w:ascii="Arial" w:hAnsi="Arial" w:cs="Arial"/>
          <w:sz w:val="24"/>
          <w:szCs w:val="24"/>
        </w:rPr>
      </w:pPr>
      <w:r w:rsidRPr="00CE12CD">
        <w:rPr>
          <w:rFonts w:ascii="Arial" w:hAnsi="Arial" w:cs="Arial"/>
          <w:sz w:val="24"/>
          <w:szCs w:val="24"/>
        </w:rPr>
        <w:t>(выполнение работ)</w:t>
      </w:r>
    </w:p>
    <w:p w:rsidR="00476E56" w:rsidRPr="00CE12CD" w:rsidRDefault="00476E56" w:rsidP="00476E56">
      <w:pPr>
        <w:rPr>
          <w:rFonts w:ascii="Arial" w:hAnsi="Arial" w:cs="Arial"/>
          <w:sz w:val="24"/>
          <w:szCs w:val="24"/>
        </w:rPr>
      </w:pPr>
    </w:p>
    <w:p w:rsidR="00476E56" w:rsidRPr="00CE12CD" w:rsidRDefault="00476E56" w:rsidP="00476E56">
      <w:pPr>
        <w:rPr>
          <w:rFonts w:ascii="Arial" w:hAnsi="Arial" w:cs="Arial"/>
          <w:sz w:val="24"/>
          <w:szCs w:val="24"/>
        </w:rPr>
      </w:pPr>
      <w:r w:rsidRPr="00CE12CD">
        <w:rPr>
          <w:rFonts w:ascii="Arial" w:hAnsi="Arial" w:cs="Arial"/>
          <w:sz w:val="24"/>
          <w:szCs w:val="24"/>
        </w:rPr>
        <w:t>Расчет оценки выполнения ________________________________________________  муниципального задания  за 201__г.</w:t>
      </w:r>
    </w:p>
    <w:p w:rsidR="00476E56" w:rsidRPr="00CE12CD" w:rsidRDefault="00476E56" w:rsidP="00476E56">
      <w:pPr>
        <w:rPr>
          <w:rFonts w:ascii="Arial" w:hAnsi="Arial" w:cs="Arial"/>
          <w:sz w:val="24"/>
          <w:szCs w:val="24"/>
        </w:rPr>
      </w:pPr>
      <w:r w:rsidRPr="00CE12CD">
        <w:rPr>
          <w:rFonts w:ascii="Arial" w:hAnsi="Arial" w:cs="Arial"/>
          <w:sz w:val="24"/>
          <w:szCs w:val="24"/>
        </w:rPr>
        <w:t xml:space="preserve">                                           (наименование муниципального (автономного) учреждения)</w:t>
      </w:r>
    </w:p>
    <w:p w:rsidR="00476E56" w:rsidRPr="00CE12CD" w:rsidRDefault="00476E56" w:rsidP="00476E56">
      <w:pPr>
        <w:rPr>
          <w:rFonts w:ascii="Arial" w:hAnsi="Arial" w:cs="Arial"/>
          <w:sz w:val="24"/>
          <w:szCs w:val="24"/>
        </w:rPr>
      </w:pPr>
    </w:p>
    <w:tbl>
      <w:tblPr>
        <w:tblStyle w:val="a5"/>
        <w:tblW w:w="15242" w:type="dxa"/>
        <w:tblInd w:w="-34" w:type="dxa"/>
        <w:tblLayout w:type="fixed"/>
        <w:tblLook w:val="04A0"/>
      </w:tblPr>
      <w:tblGrid>
        <w:gridCol w:w="675"/>
        <w:gridCol w:w="743"/>
        <w:gridCol w:w="851"/>
        <w:gridCol w:w="741"/>
        <w:gridCol w:w="671"/>
        <w:gridCol w:w="813"/>
        <w:gridCol w:w="741"/>
        <w:gridCol w:w="700"/>
        <w:gridCol w:w="813"/>
        <w:gridCol w:w="741"/>
        <w:gridCol w:w="730"/>
        <w:gridCol w:w="1055"/>
        <w:gridCol w:w="1358"/>
        <w:gridCol w:w="1531"/>
        <w:gridCol w:w="953"/>
        <w:gridCol w:w="992"/>
        <w:gridCol w:w="1134"/>
      </w:tblGrid>
      <w:tr w:rsidR="00476E56" w:rsidRPr="00CE12CD" w:rsidTr="00476E56">
        <w:tc>
          <w:tcPr>
            <w:tcW w:w="675" w:type="dxa"/>
            <w:vMerge w:val="restart"/>
          </w:tcPr>
          <w:p w:rsidR="00476E56" w:rsidRPr="00CE12CD" w:rsidRDefault="00476E56" w:rsidP="00CB12D0">
            <w:pPr>
              <w:jc w:val="center"/>
              <w:rPr>
                <w:rFonts w:ascii="Arial" w:hAnsi="Arial" w:cs="Arial"/>
                <w:sz w:val="24"/>
                <w:szCs w:val="24"/>
              </w:rPr>
            </w:pPr>
          </w:p>
          <w:p w:rsidR="00476E56" w:rsidRPr="00CE12CD" w:rsidRDefault="00476E56" w:rsidP="00CB12D0">
            <w:pPr>
              <w:jc w:val="center"/>
              <w:rPr>
                <w:rFonts w:ascii="Arial" w:hAnsi="Arial" w:cs="Arial"/>
                <w:sz w:val="24"/>
                <w:szCs w:val="24"/>
              </w:rPr>
            </w:pPr>
            <w:r w:rsidRPr="00CE12CD">
              <w:rPr>
                <w:rFonts w:ascii="Arial" w:hAnsi="Arial" w:cs="Arial"/>
                <w:sz w:val="24"/>
                <w:szCs w:val="24"/>
              </w:rPr>
              <w:t xml:space="preserve">№ </w:t>
            </w:r>
            <w:proofErr w:type="spellStart"/>
            <w:r w:rsidRPr="00CE12CD">
              <w:rPr>
                <w:rFonts w:ascii="Arial" w:hAnsi="Arial" w:cs="Arial"/>
                <w:sz w:val="24"/>
                <w:szCs w:val="24"/>
              </w:rPr>
              <w:t>п\</w:t>
            </w:r>
            <w:proofErr w:type="gramStart"/>
            <w:r w:rsidRPr="00CE12CD">
              <w:rPr>
                <w:rFonts w:ascii="Arial" w:hAnsi="Arial" w:cs="Arial"/>
                <w:sz w:val="24"/>
                <w:szCs w:val="24"/>
              </w:rPr>
              <w:t>п</w:t>
            </w:r>
            <w:proofErr w:type="spellEnd"/>
            <w:proofErr w:type="gramEnd"/>
          </w:p>
        </w:tc>
        <w:tc>
          <w:tcPr>
            <w:tcW w:w="743"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Наименование услуги</w:t>
            </w:r>
          </w:p>
        </w:tc>
        <w:tc>
          <w:tcPr>
            <w:tcW w:w="13824" w:type="dxa"/>
            <w:gridSpan w:val="15"/>
          </w:tcPr>
          <w:p w:rsidR="00476E56" w:rsidRPr="00CE12CD" w:rsidRDefault="00476E56" w:rsidP="00CB12D0">
            <w:pPr>
              <w:jc w:val="center"/>
              <w:rPr>
                <w:rFonts w:ascii="Arial" w:hAnsi="Arial" w:cs="Arial"/>
                <w:sz w:val="24"/>
                <w:szCs w:val="24"/>
              </w:rPr>
            </w:pPr>
            <w:r w:rsidRPr="00CE12CD">
              <w:rPr>
                <w:rFonts w:ascii="Arial" w:hAnsi="Arial" w:cs="Arial"/>
                <w:sz w:val="24"/>
                <w:szCs w:val="24"/>
              </w:rPr>
              <w:t>Критерии оценки выполнения муниципального задания</w:t>
            </w:r>
          </w:p>
        </w:tc>
      </w:tr>
      <w:tr w:rsidR="00476E56" w:rsidRPr="00CE12CD" w:rsidTr="00476E56">
        <w:tc>
          <w:tcPr>
            <w:tcW w:w="675" w:type="dxa"/>
            <w:vMerge/>
          </w:tcPr>
          <w:p w:rsidR="00476E56" w:rsidRPr="00CE12CD" w:rsidRDefault="00476E56" w:rsidP="00CB12D0">
            <w:pPr>
              <w:jc w:val="center"/>
              <w:rPr>
                <w:rFonts w:ascii="Arial" w:hAnsi="Arial" w:cs="Arial"/>
                <w:sz w:val="24"/>
                <w:szCs w:val="24"/>
              </w:rPr>
            </w:pPr>
          </w:p>
        </w:tc>
        <w:tc>
          <w:tcPr>
            <w:tcW w:w="743" w:type="dxa"/>
            <w:vMerge/>
          </w:tcPr>
          <w:p w:rsidR="00476E56" w:rsidRPr="00CE12CD" w:rsidRDefault="00476E56" w:rsidP="00CB12D0">
            <w:pPr>
              <w:jc w:val="center"/>
              <w:rPr>
                <w:rFonts w:ascii="Arial" w:hAnsi="Arial" w:cs="Arial"/>
                <w:sz w:val="24"/>
                <w:szCs w:val="24"/>
              </w:rPr>
            </w:pPr>
          </w:p>
        </w:tc>
        <w:tc>
          <w:tcPr>
            <w:tcW w:w="6801" w:type="dxa"/>
            <w:gridSpan w:val="9"/>
          </w:tcPr>
          <w:p w:rsidR="00476E56" w:rsidRPr="00CE12CD" w:rsidRDefault="00476E56" w:rsidP="00CB12D0">
            <w:pPr>
              <w:jc w:val="center"/>
              <w:rPr>
                <w:rFonts w:ascii="Arial" w:hAnsi="Arial" w:cs="Arial"/>
                <w:sz w:val="24"/>
                <w:szCs w:val="24"/>
              </w:rPr>
            </w:pPr>
            <w:proofErr w:type="gramStart"/>
            <w:r w:rsidRPr="00CE12CD">
              <w:rPr>
                <w:rFonts w:ascii="Arial" w:hAnsi="Arial" w:cs="Arial"/>
                <w:sz w:val="24"/>
                <w:szCs w:val="24"/>
              </w:rPr>
              <w:t>Показатели</w:t>
            </w:r>
            <w:proofErr w:type="gramEnd"/>
            <w:r w:rsidRPr="00CE12CD">
              <w:rPr>
                <w:rFonts w:ascii="Arial" w:hAnsi="Arial" w:cs="Arial"/>
                <w:sz w:val="24"/>
                <w:szCs w:val="24"/>
              </w:rPr>
              <w:t xml:space="preserve"> характеризующие качество муниципальной услуги (работы)</w:t>
            </w:r>
          </w:p>
        </w:tc>
        <w:tc>
          <w:tcPr>
            <w:tcW w:w="1055"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К1-оценка выполнения</w:t>
            </w:r>
          </w:p>
        </w:tc>
        <w:tc>
          <w:tcPr>
            <w:tcW w:w="2889" w:type="dxa"/>
            <w:gridSpan w:val="2"/>
          </w:tcPr>
          <w:p w:rsidR="00476E56" w:rsidRPr="00CE12CD" w:rsidRDefault="00476E56" w:rsidP="00CB12D0">
            <w:pPr>
              <w:jc w:val="center"/>
              <w:rPr>
                <w:rFonts w:ascii="Arial" w:hAnsi="Arial" w:cs="Arial"/>
                <w:sz w:val="24"/>
                <w:szCs w:val="24"/>
              </w:rPr>
            </w:pPr>
            <w:proofErr w:type="gramStart"/>
            <w:r w:rsidRPr="00CE12CD">
              <w:rPr>
                <w:rFonts w:ascii="Arial" w:hAnsi="Arial" w:cs="Arial"/>
                <w:sz w:val="24"/>
                <w:szCs w:val="24"/>
              </w:rPr>
              <w:t>Показатели</w:t>
            </w:r>
            <w:proofErr w:type="gramEnd"/>
            <w:r w:rsidRPr="00CE12CD">
              <w:rPr>
                <w:rFonts w:ascii="Arial" w:hAnsi="Arial" w:cs="Arial"/>
                <w:sz w:val="24"/>
                <w:szCs w:val="24"/>
              </w:rPr>
              <w:t xml:space="preserve"> характеризующие объем муниципальной услуги (работы)</w:t>
            </w:r>
          </w:p>
        </w:tc>
        <w:tc>
          <w:tcPr>
            <w:tcW w:w="953"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К2-оценка выполнения</w:t>
            </w:r>
          </w:p>
        </w:tc>
        <w:tc>
          <w:tcPr>
            <w:tcW w:w="992"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Итоговая оценка</w:t>
            </w:r>
          </w:p>
        </w:tc>
        <w:tc>
          <w:tcPr>
            <w:tcW w:w="1134"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Интерпретация оценки</w:t>
            </w:r>
          </w:p>
        </w:tc>
      </w:tr>
      <w:tr w:rsidR="00476E56" w:rsidRPr="00CE12CD" w:rsidTr="00476E56">
        <w:tc>
          <w:tcPr>
            <w:tcW w:w="675" w:type="dxa"/>
            <w:vMerge/>
          </w:tcPr>
          <w:p w:rsidR="00476E56" w:rsidRPr="00CE12CD" w:rsidRDefault="00476E56" w:rsidP="00CB12D0">
            <w:pPr>
              <w:jc w:val="center"/>
              <w:rPr>
                <w:rFonts w:ascii="Arial" w:hAnsi="Arial" w:cs="Arial"/>
                <w:sz w:val="24"/>
                <w:szCs w:val="24"/>
              </w:rPr>
            </w:pPr>
          </w:p>
        </w:tc>
        <w:tc>
          <w:tcPr>
            <w:tcW w:w="743" w:type="dxa"/>
            <w:vMerge/>
          </w:tcPr>
          <w:p w:rsidR="00476E56" w:rsidRPr="00CE12CD" w:rsidRDefault="00476E56" w:rsidP="00CB12D0">
            <w:pPr>
              <w:jc w:val="center"/>
              <w:rPr>
                <w:rFonts w:ascii="Arial" w:hAnsi="Arial" w:cs="Arial"/>
                <w:sz w:val="24"/>
                <w:szCs w:val="24"/>
              </w:rPr>
            </w:pPr>
          </w:p>
        </w:tc>
        <w:tc>
          <w:tcPr>
            <w:tcW w:w="2263" w:type="dxa"/>
            <w:gridSpan w:val="3"/>
          </w:tcPr>
          <w:p w:rsidR="00476E56" w:rsidRPr="00CE12CD" w:rsidRDefault="00476E56" w:rsidP="00CB12D0">
            <w:pPr>
              <w:jc w:val="center"/>
              <w:rPr>
                <w:rFonts w:ascii="Arial" w:hAnsi="Arial" w:cs="Arial"/>
                <w:sz w:val="24"/>
                <w:szCs w:val="24"/>
              </w:rPr>
            </w:pPr>
            <w:r w:rsidRPr="00CE12CD">
              <w:rPr>
                <w:rFonts w:ascii="Arial" w:hAnsi="Arial" w:cs="Arial"/>
                <w:sz w:val="24"/>
                <w:szCs w:val="24"/>
              </w:rPr>
              <w:t>1._______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-2балла, 90-85%-1,5 балла, 85% и ниже 1 балл)</w:t>
            </w:r>
          </w:p>
        </w:tc>
        <w:tc>
          <w:tcPr>
            <w:tcW w:w="2254" w:type="dxa"/>
            <w:gridSpan w:val="3"/>
          </w:tcPr>
          <w:p w:rsidR="00476E56" w:rsidRPr="00CE12CD" w:rsidRDefault="00476E56" w:rsidP="00CB12D0">
            <w:pPr>
              <w:jc w:val="center"/>
              <w:rPr>
                <w:rFonts w:ascii="Arial" w:hAnsi="Arial" w:cs="Arial"/>
                <w:sz w:val="24"/>
                <w:szCs w:val="24"/>
              </w:rPr>
            </w:pPr>
            <w:r w:rsidRPr="00CE12CD">
              <w:rPr>
                <w:rFonts w:ascii="Arial" w:hAnsi="Arial" w:cs="Arial"/>
                <w:sz w:val="24"/>
                <w:szCs w:val="24"/>
              </w:rPr>
              <w:t>2.________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-2балла, 90-85%-1,5 балла, 85% и ниже 1 балл)</w:t>
            </w:r>
          </w:p>
        </w:tc>
        <w:tc>
          <w:tcPr>
            <w:tcW w:w="2284" w:type="dxa"/>
            <w:gridSpan w:val="3"/>
          </w:tcPr>
          <w:p w:rsidR="00476E56" w:rsidRPr="00CE12CD" w:rsidRDefault="00476E56" w:rsidP="00CB12D0">
            <w:pPr>
              <w:jc w:val="center"/>
              <w:rPr>
                <w:rFonts w:ascii="Arial" w:hAnsi="Arial" w:cs="Arial"/>
                <w:sz w:val="24"/>
                <w:szCs w:val="24"/>
              </w:rPr>
            </w:pPr>
            <w:r w:rsidRPr="00CE12CD">
              <w:rPr>
                <w:rFonts w:ascii="Arial" w:hAnsi="Arial" w:cs="Arial"/>
                <w:sz w:val="24"/>
                <w:szCs w:val="24"/>
              </w:rPr>
              <w:t>3.________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-1 балл, 90-85%-1,5 балла, 85% и ниже 2 балла)</w:t>
            </w:r>
          </w:p>
        </w:tc>
        <w:tc>
          <w:tcPr>
            <w:tcW w:w="1055" w:type="dxa"/>
            <w:vMerge/>
          </w:tcPr>
          <w:p w:rsidR="00476E56" w:rsidRPr="00CE12CD" w:rsidRDefault="00476E56" w:rsidP="00CB12D0">
            <w:pPr>
              <w:jc w:val="center"/>
              <w:rPr>
                <w:rFonts w:ascii="Arial" w:hAnsi="Arial" w:cs="Arial"/>
                <w:sz w:val="24"/>
                <w:szCs w:val="24"/>
              </w:rPr>
            </w:pPr>
          </w:p>
        </w:tc>
        <w:tc>
          <w:tcPr>
            <w:tcW w:w="2889" w:type="dxa"/>
            <w:gridSpan w:val="2"/>
          </w:tcPr>
          <w:p w:rsidR="00476E56" w:rsidRPr="00CE12CD" w:rsidRDefault="00476E56" w:rsidP="00CB12D0">
            <w:pPr>
              <w:jc w:val="center"/>
              <w:rPr>
                <w:rFonts w:ascii="Arial" w:hAnsi="Arial" w:cs="Arial"/>
                <w:sz w:val="24"/>
                <w:szCs w:val="24"/>
              </w:rPr>
            </w:pPr>
            <w:r w:rsidRPr="00CE12CD">
              <w:rPr>
                <w:rFonts w:ascii="Arial" w:hAnsi="Arial" w:cs="Arial"/>
                <w:sz w:val="24"/>
                <w:szCs w:val="24"/>
              </w:rPr>
              <w:t>1.________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-2балла, 90-85%-1,5 балла, 85% и ниже 1 балл)</w:t>
            </w:r>
          </w:p>
        </w:tc>
        <w:tc>
          <w:tcPr>
            <w:tcW w:w="953" w:type="dxa"/>
            <w:vMerge/>
          </w:tcPr>
          <w:p w:rsidR="00476E56" w:rsidRPr="00CE12CD" w:rsidRDefault="00476E56" w:rsidP="00CB12D0">
            <w:pPr>
              <w:jc w:val="center"/>
              <w:rPr>
                <w:rFonts w:ascii="Arial" w:hAnsi="Arial" w:cs="Arial"/>
                <w:sz w:val="24"/>
                <w:szCs w:val="24"/>
              </w:rPr>
            </w:pPr>
          </w:p>
        </w:tc>
        <w:tc>
          <w:tcPr>
            <w:tcW w:w="992" w:type="dxa"/>
            <w:vMerge/>
          </w:tcPr>
          <w:p w:rsidR="00476E56" w:rsidRPr="00CE12CD" w:rsidRDefault="00476E56" w:rsidP="00CB12D0">
            <w:pPr>
              <w:jc w:val="center"/>
              <w:rPr>
                <w:rFonts w:ascii="Arial" w:hAnsi="Arial" w:cs="Arial"/>
                <w:sz w:val="24"/>
                <w:szCs w:val="24"/>
              </w:rPr>
            </w:pPr>
          </w:p>
        </w:tc>
        <w:tc>
          <w:tcPr>
            <w:tcW w:w="1134" w:type="dxa"/>
            <w:vMerge/>
          </w:tcPr>
          <w:p w:rsidR="00476E56" w:rsidRPr="00CE12CD" w:rsidRDefault="00476E56" w:rsidP="00CB12D0">
            <w:pPr>
              <w:jc w:val="center"/>
              <w:rPr>
                <w:rFonts w:ascii="Arial" w:hAnsi="Arial" w:cs="Arial"/>
                <w:sz w:val="24"/>
                <w:szCs w:val="24"/>
              </w:rPr>
            </w:pPr>
          </w:p>
        </w:tc>
      </w:tr>
      <w:tr w:rsidR="00476E56" w:rsidRPr="00CE12CD" w:rsidTr="00476E56">
        <w:tc>
          <w:tcPr>
            <w:tcW w:w="675" w:type="dxa"/>
            <w:vMerge/>
          </w:tcPr>
          <w:p w:rsidR="00476E56" w:rsidRPr="00CE12CD" w:rsidRDefault="00476E56" w:rsidP="00CB12D0">
            <w:pPr>
              <w:jc w:val="center"/>
              <w:rPr>
                <w:rFonts w:ascii="Arial" w:hAnsi="Arial" w:cs="Arial"/>
                <w:sz w:val="24"/>
                <w:szCs w:val="24"/>
              </w:rPr>
            </w:pPr>
          </w:p>
        </w:tc>
        <w:tc>
          <w:tcPr>
            <w:tcW w:w="743" w:type="dxa"/>
            <w:vMerge/>
          </w:tcPr>
          <w:p w:rsidR="00476E56" w:rsidRPr="00CE12CD" w:rsidRDefault="00476E56" w:rsidP="00CB12D0">
            <w:pPr>
              <w:jc w:val="center"/>
              <w:rPr>
                <w:rFonts w:ascii="Arial" w:hAnsi="Arial" w:cs="Arial"/>
                <w:sz w:val="24"/>
                <w:szCs w:val="24"/>
              </w:rPr>
            </w:pPr>
          </w:p>
        </w:tc>
        <w:tc>
          <w:tcPr>
            <w:tcW w:w="85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67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w:t>
            </w:r>
            <w:proofErr w:type="spellStart"/>
            <w:r w:rsidRPr="00CE12CD">
              <w:rPr>
                <w:rFonts w:ascii="Arial" w:hAnsi="Arial" w:cs="Arial"/>
                <w:sz w:val="24"/>
                <w:szCs w:val="24"/>
                <w:lang w:val="en-US"/>
              </w:rPr>
              <w:t>i</w:t>
            </w:r>
            <w:proofErr w:type="spellEnd"/>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70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w:t>
            </w:r>
            <w:proofErr w:type="spellStart"/>
            <w:r w:rsidRPr="00CE12CD">
              <w:rPr>
                <w:rFonts w:ascii="Arial" w:hAnsi="Arial" w:cs="Arial"/>
                <w:sz w:val="24"/>
                <w:szCs w:val="24"/>
                <w:lang w:val="en-US"/>
              </w:rPr>
              <w:t>i</w:t>
            </w:r>
            <w:proofErr w:type="spellEnd"/>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73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w:t>
            </w:r>
            <w:proofErr w:type="spellStart"/>
            <w:r w:rsidRPr="00CE12CD">
              <w:rPr>
                <w:rFonts w:ascii="Arial" w:hAnsi="Arial" w:cs="Arial"/>
                <w:sz w:val="24"/>
                <w:szCs w:val="24"/>
                <w:lang w:val="en-US"/>
              </w:rPr>
              <w:t>i</w:t>
            </w:r>
            <w:proofErr w:type="spellEnd"/>
          </w:p>
        </w:tc>
        <w:tc>
          <w:tcPr>
            <w:tcW w:w="1055" w:type="dxa"/>
            <w:vMerge/>
          </w:tcPr>
          <w:p w:rsidR="00476E56" w:rsidRPr="00CE12CD" w:rsidRDefault="00476E56" w:rsidP="00CB12D0">
            <w:pPr>
              <w:jc w:val="center"/>
              <w:rPr>
                <w:rFonts w:ascii="Arial" w:hAnsi="Arial" w:cs="Arial"/>
                <w:sz w:val="24"/>
                <w:szCs w:val="24"/>
              </w:rPr>
            </w:pPr>
          </w:p>
        </w:tc>
        <w:tc>
          <w:tcPr>
            <w:tcW w:w="1358"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153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953" w:type="dxa"/>
            <w:vMerge/>
          </w:tcPr>
          <w:p w:rsidR="00476E56" w:rsidRPr="00CE12CD" w:rsidRDefault="00476E56" w:rsidP="00CB12D0">
            <w:pPr>
              <w:jc w:val="center"/>
              <w:rPr>
                <w:rFonts w:ascii="Arial" w:hAnsi="Arial" w:cs="Arial"/>
                <w:sz w:val="24"/>
                <w:szCs w:val="24"/>
              </w:rPr>
            </w:pPr>
          </w:p>
        </w:tc>
        <w:tc>
          <w:tcPr>
            <w:tcW w:w="992" w:type="dxa"/>
            <w:vMerge/>
          </w:tcPr>
          <w:p w:rsidR="00476E56" w:rsidRPr="00CE12CD" w:rsidRDefault="00476E56" w:rsidP="00CB12D0">
            <w:pPr>
              <w:jc w:val="center"/>
              <w:rPr>
                <w:rFonts w:ascii="Arial" w:hAnsi="Arial" w:cs="Arial"/>
                <w:sz w:val="24"/>
                <w:szCs w:val="24"/>
              </w:rPr>
            </w:pPr>
          </w:p>
        </w:tc>
        <w:tc>
          <w:tcPr>
            <w:tcW w:w="1134" w:type="dxa"/>
            <w:vMerge/>
          </w:tcPr>
          <w:p w:rsidR="00476E56" w:rsidRPr="00CE12CD" w:rsidRDefault="00476E56" w:rsidP="00CB12D0">
            <w:pPr>
              <w:jc w:val="center"/>
              <w:rPr>
                <w:rFonts w:ascii="Arial" w:hAnsi="Arial" w:cs="Arial"/>
                <w:sz w:val="24"/>
                <w:szCs w:val="24"/>
              </w:rPr>
            </w:pPr>
          </w:p>
        </w:tc>
      </w:tr>
      <w:tr w:rsidR="00476E56" w:rsidRPr="00CE12CD" w:rsidTr="00476E56">
        <w:tc>
          <w:tcPr>
            <w:tcW w:w="675"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w:t>
            </w:r>
          </w:p>
        </w:tc>
        <w:tc>
          <w:tcPr>
            <w:tcW w:w="74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2</w:t>
            </w:r>
          </w:p>
        </w:tc>
        <w:tc>
          <w:tcPr>
            <w:tcW w:w="85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3</w:t>
            </w:r>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4</w:t>
            </w:r>
          </w:p>
        </w:tc>
        <w:tc>
          <w:tcPr>
            <w:tcW w:w="67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5</w:t>
            </w:r>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6</w:t>
            </w:r>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7</w:t>
            </w:r>
          </w:p>
        </w:tc>
        <w:tc>
          <w:tcPr>
            <w:tcW w:w="70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8</w:t>
            </w:r>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9</w:t>
            </w:r>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10</w:t>
            </w:r>
          </w:p>
        </w:tc>
        <w:tc>
          <w:tcPr>
            <w:tcW w:w="73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11</w:t>
            </w:r>
          </w:p>
        </w:tc>
        <w:tc>
          <w:tcPr>
            <w:tcW w:w="1055"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12</w:t>
            </w:r>
          </w:p>
        </w:tc>
        <w:tc>
          <w:tcPr>
            <w:tcW w:w="1358"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13</w:t>
            </w:r>
          </w:p>
        </w:tc>
        <w:tc>
          <w:tcPr>
            <w:tcW w:w="153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14</w:t>
            </w:r>
          </w:p>
        </w:tc>
        <w:tc>
          <w:tcPr>
            <w:tcW w:w="95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15</w:t>
            </w:r>
          </w:p>
        </w:tc>
        <w:tc>
          <w:tcPr>
            <w:tcW w:w="992"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16</w:t>
            </w:r>
          </w:p>
        </w:tc>
        <w:tc>
          <w:tcPr>
            <w:tcW w:w="1134"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17</w:t>
            </w:r>
          </w:p>
        </w:tc>
      </w:tr>
      <w:tr w:rsidR="00476E56" w:rsidRPr="00CE12CD" w:rsidTr="00476E56">
        <w:tc>
          <w:tcPr>
            <w:tcW w:w="675" w:type="dxa"/>
          </w:tcPr>
          <w:p w:rsidR="00476E56" w:rsidRPr="00CE12CD" w:rsidRDefault="00476E56" w:rsidP="00CB12D0">
            <w:pPr>
              <w:rPr>
                <w:rFonts w:ascii="Arial" w:hAnsi="Arial" w:cs="Arial"/>
                <w:sz w:val="24"/>
                <w:szCs w:val="24"/>
              </w:rPr>
            </w:pPr>
          </w:p>
        </w:tc>
        <w:tc>
          <w:tcPr>
            <w:tcW w:w="743" w:type="dxa"/>
          </w:tcPr>
          <w:p w:rsidR="00476E56" w:rsidRPr="00CE12CD" w:rsidRDefault="00476E56" w:rsidP="00CB12D0">
            <w:pPr>
              <w:rPr>
                <w:rFonts w:ascii="Arial" w:hAnsi="Arial" w:cs="Arial"/>
                <w:sz w:val="24"/>
                <w:szCs w:val="24"/>
              </w:rPr>
            </w:pPr>
          </w:p>
        </w:tc>
        <w:tc>
          <w:tcPr>
            <w:tcW w:w="851"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671"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00"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30" w:type="dxa"/>
          </w:tcPr>
          <w:p w:rsidR="00476E56" w:rsidRPr="00CE12CD" w:rsidRDefault="00476E56" w:rsidP="00CB12D0">
            <w:pPr>
              <w:rPr>
                <w:rFonts w:ascii="Arial" w:hAnsi="Arial" w:cs="Arial"/>
                <w:sz w:val="24"/>
                <w:szCs w:val="24"/>
              </w:rPr>
            </w:pPr>
          </w:p>
        </w:tc>
        <w:tc>
          <w:tcPr>
            <w:tcW w:w="1055" w:type="dxa"/>
          </w:tcPr>
          <w:p w:rsidR="00476E56" w:rsidRPr="00CE12CD" w:rsidRDefault="00476E56" w:rsidP="00CB12D0">
            <w:pPr>
              <w:rPr>
                <w:rFonts w:ascii="Arial" w:hAnsi="Arial" w:cs="Arial"/>
                <w:sz w:val="24"/>
                <w:szCs w:val="24"/>
              </w:rPr>
            </w:pPr>
          </w:p>
        </w:tc>
        <w:tc>
          <w:tcPr>
            <w:tcW w:w="1358" w:type="dxa"/>
          </w:tcPr>
          <w:p w:rsidR="00476E56" w:rsidRPr="00CE12CD" w:rsidRDefault="00476E56" w:rsidP="00CB12D0">
            <w:pPr>
              <w:rPr>
                <w:rFonts w:ascii="Arial" w:hAnsi="Arial" w:cs="Arial"/>
                <w:sz w:val="24"/>
                <w:szCs w:val="24"/>
              </w:rPr>
            </w:pPr>
          </w:p>
        </w:tc>
        <w:tc>
          <w:tcPr>
            <w:tcW w:w="1531" w:type="dxa"/>
          </w:tcPr>
          <w:p w:rsidR="00476E56" w:rsidRPr="00CE12CD" w:rsidRDefault="00476E56" w:rsidP="00CB12D0">
            <w:pPr>
              <w:rPr>
                <w:rFonts w:ascii="Arial" w:hAnsi="Arial" w:cs="Arial"/>
                <w:sz w:val="24"/>
                <w:szCs w:val="24"/>
              </w:rPr>
            </w:pPr>
          </w:p>
        </w:tc>
        <w:tc>
          <w:tcPr>
            <w:tcW w:w="953" w:type="dxa"/>
          </w:tcPr>
          <w:p w:rsidR="00476E56" w:rsidRPr="00CE12CD" w:rsidRDefault="00476E56" w:rsidP="00CB12D0">
            <w:pPr>
              <w:rPr>
                <w:rFonts w:ascii="Arial" w:hAnsi="Arial" w:cs="Arial"/>
                <w:sz w:val="24"/>
                <w:szCs w:val="24"/>
              </w:rPr>
            </w:pPr>
          </w:p>
        </w:tc>
        <w:tc>
          <w:tcPr>
            <w:tcW w:w="992" w:type="dxa"/>
          </w:tcPr>
          <w:p w:rsidR="00476E56" w:rsidRPr="00CE12CD" w:rsidRDefault="00476E56" w:rsidP="00CB12D0">
            <w:pPr>
              <w:rPr>
                <w:rFonts w:ascii="Arial" w:hAnsi="Arial" w:cs="Arial"/>
                <w:sz w:val="24"/>
                <w:szCs w:val="24"/>
              </w:rPr>
            </w:pPr>
          </w:p>
        </w:tc>
        <w:tc>
          <w:tcPr>
            <w:tcW w:w="1134" w:type="dxa"/>
          </w:tcPr>
          <w:p w:rsidR="00476E56" w:rsidRPr="00CE12CD" w:rsidRDefault="00476E56" w:rsidP="00CB12D0">
            <w:pPr>
              <w:rPr>
                <w:rFonts w:ascii="Arial" w:hAnsi="Arial" w:cs="Arial"/>
                <w:sz w:val="24"/>
                <w:szCs w:val="24"/>
              </w:rPr>
            </w:pPr>
          </w:p>
        </w:tc>
      </w:tr>
      <w:tr w:rsidR="00476E56" w:rsidRPr="00CE12CD" w:rsidTr="00476E56">
        <w:tc>
          <w:tcPr>
            <w:tcW w:w="675" w:type="dxa"/>
          </w:tcPr>
          <w:p w:rsidR="00476E56" w:rsidRPr="00CE12CD" w:rsidRDefault="00476E56" w:rsidP="00CB12D0">
            <w:pPr>
              <w:rPr>
                <w:rFonts w:ascii="Arial" w:hAnsi="Arial" w:cs="Arial"/>
                <w:sz w:val="24"/>
                <w:szCs w:val="24"/>
              </w:rPr>
            </w:pPr>
          </w:p>
        </w:tc>
        <w:tc>
          <w:tcPr>
            <w:tcW w:w="743" w:type="dxa"/>
          </w:tcPr>
          <w:p w:rsidR="00476E56" w:rsidRPr="00CE12CD" w:rsidRDefault="00476E56" w:rsidP="00CB12D0">
            <w:pPr>
              <w:rPr>
                <w:rFonts w:ascii="Arial" w:hAnsi="Arial" w:cs="Arial"/>
                <w:sz w:val="24"/>
                <w:szCs w:val="24"/>
              </w:rPr>
            </w:pPr>
          </w:p>
        </w:tc>
        <w:tc>
          <w:tcPr>
            <w:tcW w:w="851"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671"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00"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30" w:type="dxa"/>
          </w:tcPr>
          <w:p w:rsidR="00476E56" w:rsidRPr="00CE12CD" w:rsidRDefault="00476E56" w:rsidP="00CB12D0">
            <w:pPr>
              <w:rPr>
                <w:rFonts w:ascii="Arial" w:hAnsi="Arial" w:cs="Arial"/>
                <w:sz w:val="24"/>
                <w:szCs w:val="24"/>
              </w:rPr>
            </w:pPr>
          </w:p>
        </w:tc>
        <w:tc>
          <w:tcPr>
            <w:tcW w:w="1055" w:type="dxa"/>
          </w:tcPr>
          <w:p w:rsidR="00476E56" w:rsidRPr="00CE12CD" w:rsidRDefault="00476E56" w:rsidP="00CB12D0">
            <w:pPr>
              <w:rPr>
                <w:rFonts w:ascii="Arial" w:hAnsi="Arial" w:cs="Arial"/>
                <w:sz w:val="24"/>
                <w:szCs w:val="24"/>
              </w:rPr>
            </w:pPr>
          </w:p>
        </w:tc>
        <w:tc>
          <w:tcPr>
            <w:tcW w:w="1358" w:type="dxa"/>
          </w:tcPr>
          <w:p w:rsidR="00476E56" w:rsidRPr="00CE12CD" w:rsidRDefault="00476E56" w:rsidP="00CB12D0">
            <w:pPr>
              <w:rPr>
                <w:rFonts w:ascii="Arial" w:hAnsi="Arial" w:cs="Arial"/>
                <w:sz w:val="24"/>
                <w:szCs w:val="24"/>
              </w:rPr>
            </w:pPr>
          </w:p>
        </w:tc>
        <w:tc>
          <w:tcPr>
            <w:tcW w:w="1531" w:type="dxa"/>
          </w:tcPr>
          <w:p w:rsidR="00476E56" w:rsidRPr="00CE12CD" w:rsidRDefault="00476E56" w:rsidP="00CB12D0">
            <w:pPr>
              <w:rPr>
                <w:rFonts w:ascii="Arial" w:hAnsi="Arial" w:cs="Arial"/>
                <w:sz w:val="24"/>
                <w:szCs w:val="24"/>
              </w:rPr>
            </w:pPr>
          </w:p>
        </w:tc>
        <w:tc>
          <w:tcPr>
            <w:tcW w:w="953" w:type="dxa"/>
          </w:tcPr>
          <w:p w:rsidR="00476E56" w:rsidRPr="00CE12CD" w:rsidRDefault="00476E56" w:rsidP="00CB12D0">
            <w:pPr>
              <w:rPr>
                <w:rFonts w:ascii="Arial" w:hAnsi="Arial" w:cs="Arial"/>
                <w:sz w:val="24"/>
                <w:szCs w:val="24"/>
              </w:rPr>
            </w:pPr>
          </w:p>
        </w:tc>
        <w:tc>
          <w:tcPr>
            <w:tcW w:w="992" w:type="dxa"/>
          </w:tcPr>
          <w:p w:rsidR="00476E56" w:rsidRPr="00CE12CD" w:rsidRDefault="00476E56" w:rsidP="00CB12D0">
            <w:pPr>
              <w:rPr>
                <w:rFonts w:ascii="Arial" w:hAnsi="Arial" w:cs="Arial"/>
                <w:sz w:val="24"/>
                <w:szCs w:val="24"/>
              </w:rPr>
            </w:pPr>
          </w:p>
        </w:tc>
        <w:tc>
          <w:tcPr>
            <w:tcW w:w="1134" w:type="dxa"/>
          </w:tcPr>
          <w:p w:rsidR="00476E56" w:rsidRPr="00CE12CD" w:rsidRDefault="00476E56" w:rsidP="00CB12D0">
            <w:pPr>
              <w:rPr>
                <w:rFonts w:ascii="Arial" w:hAnsi="Arial" w:cs="Arial"/>
                <w:sz w:val="24"/>
                <w:szCs w:val="24"/>
              </w:rPr>
            </w:pPr>
          </w:p>
        </w:tc>
      </w:tr>
    </w:tbl>
    <w:p w:rsidR="00476E56" w:rsidRPr="00CE12CD" w:rsidRDefault="00476E56" w:rsidP="00476E56">
      <w:pPr>
        <w:rPr>
          <w:rFonts w:ascii="Arial" w:hAnsi="Arial" w:cs="Arial"/>
          <w:sz w:val="24"/>
          <w:szCs w:val="24"/>
        </w:rPr>
      </w:pPr>
      <w:r w:rsidRPr="00CE12CD">
        <w:rPr>
          <w:rFonts w:ascii="Arial" w:hAnsi="Arial" w:cs="Arial"/>
          <w:sz w:val="24"/>
          <w:szCs w:val="24"/>
        </w:rPr>
        <w:t>________________________        __________________   ____________________</w:t>
      </w:r>
    </w:p>
    <w:p w:rsidR="00476E56" w:rsidRPr="00CE12CD" w:rsidRDefault="00476E56" w:rsidP="00476E56">
      <w:pPr>
        <w:rPr>
          <w:rFonts w:ascii="Arial" w:hAnsi="Arial" w:cs="Arial"/>
          <w:sz w:val="24"/>
          <w:szCs w:val="24"/>
        </w:rPr>
      </w:pPr>
      <w:r w:rsidRPr="00CE12CD">
        <w:rPr>
          <w:rFonts w:ascii="Arial" w:hAnsi="Arial" w:cs="Arial"/>
          <w:sz w:val="24"/>
          <w:szCs w:val="24"/>
        </w:rPr>
        <w:t>(наименование должности)                   (подпись)              (расшифровка подписи)</w:t>
      </w:r>
    </w:p>
    <w:p w:rsidR="00476E56" w:rsidRPr="00CE12CD" w:rsidRDefault="00476E56" w:rsidP="00476E56">
      <w:pPr>
        <w:rPr>
          <w:rFonts w:ascii="Arial" w:hAnsi="Arial" w:cs="Arial"/>
          <w:sz w:val="24"/>
          <w:szCs w:val="24"/>
        </w:rPr>
      </w:pPr>
    </w:p>
    <w:p w:rsidR="00476E56" w:rsidRPr="00CE12CD" w:rsidRDefault="00476E56" w:rsidP="00476E56">
      <w:pPr>
        <w:pStyle w:val="a4"/>
        <w:jc w:val="center"/>
        <w:rPr>
          <w:rFonts w:ascii="Arial" w:hAnsi="Arial" w:cs="Arial"/>
          <w:b/>
          <w:sz w:val="24"/>
          <w:szCs w:val="24"/>
        </w:rPr>
      </w:pPr>
      <w:r w:rsidRPr="00CE12CD">
        <w:rPr>
          <w:rFonts w:ascii="Arial" w:hAnsi="Arial" w:cs="Arial"/>
          <w:b/>
          <w:sz w:val="24"/>
          <w:szCs w:val="24"/>
        </w:rPr>
        <w:t>_________________________________</w:t>
      </w:r>
    </w:p>
    <w:p w:rsidR="00476E56" w:rsidRPr="00CE12CD" w:rsidRDefault="00476E56" w:rsidP="00476E56">
      <w:pPr>
        <w:pStyle w:val="a4"/>
        <w:rPr>
          <w:rFonts w:ascii="Arial" w:hAnsi="Arial" w:cs="Arial"/>
          <w:sz w:val="24"/>
          <w:szCs w:val="24"/>
        </w:rPr>
      </w:pPr>
    </w:p>
    <w:p w:rsidR="00476E56" w:rsidRPr="00CE12CD" w:rsidRDefault="00476E56" w:rsidP="00476E56">
      <w:pPr>
        <w:pStyle w:val="a4"/>
        <w:rPr>
          <w:rFonts w:ascii="Arial" w:hAnsi="Arial" w:cs="Arial"/>
          <w:sz w:val="24"/>
          <w:szCs w:val="24"/>
        </w:rPr>
      </w:pPr>
      <w:r w:rsidRPr="00CE12CD">
        <w:rPr>
          <w:rFonts w:ascii="Arial" w:hAnsi="Arial" w:cs="Arial"/>
          <w:sz w:val="24"/>
          <w:szCs w:val="24"/>
        </w:rPr>
        <w:t xml:space="preserve">Начальник управления финансов      </w:t>
      </w:r>
    </w:p>
    <w:p w:rsidR="00476E56" w:rsidRPr="00CE12CD" w:rsidRDefault="00476E56" w:rsidP="00476E56">
      <w:pPr>
        <w:pStyle w:val="a4"/>
        <w:rPr>
          <w:rFonts w:ascii="Arial" w:hAnsi="Arial" w:cs="Arial"/>
          <w:sz w:val="24"/>
          <w:szCs w:val="24"/>
        </w:rPr>
      </w:pPr>
      <w:r w:rsidRPr="00CE12CD">
        <w:rPr>
          <w:rFonts w:ascii="Arial" w:hAnsi="Arial" w:cs="Arial"/>
          <w:sz w:val="24"/>
          <w:szCs w:val="24"/>
        </w:rPr>
        <w:t xml:space="preserve">администрации Перевозского                 </w:t>
      </w:r>
    </w:p>
    <w:p w:rsidR="00476E56" w:rsidRPr="00CE12CD" w:rsidRDefault="00476E56" w:rsidP="00476E56">
      <w:pPr>
        <w:pStyle w:val="a4"/>
        <w:rPr>
          <w:rFonts w:ascii="Arial" w:hAnsi="Arial" w:cs="Arial"/>
          <w:sz w:val="24"/>
          <w:szCs w:val="24"/>
        </w:rPr>
      </w:pPr>
      <w:r w:rsidRPr="00CE12CD">
        <w:rPr>
          <w:rFonts w:ascii="Arial" w:hAnsi="Arial" w:cs="Arial"/>
          <w:sz w:val="24"/>
          <w:szCs w:val="24"/>
        </w:rPr>
        <w:t xml:space="preserve">муниципального района                 _______________________       </w:t>
      </w:r>
      <w:r w:rsidRPr="00CE12CD">
        <w:rPr>
          <w:rFonts w:ascii="Arial" w:hAnsi="Arial" w:cs="Arial"/>
          <w:sz w:val="24"/>
          <w:szCs w:val="24"/>
          <w:u w:val="single"/>
        </w:rPr>
        <w:t>(Н.В.Филиппова)</w:t>
      </w:r>
    </w:p>
    <w:p w:rsidR="00476E56" w:rsidRPr="00CE12CD" w:rsidRDefault="00476E56" w:rsidP="00476E56">
      <w:pPr>
        <w:pStyle w:val="a4"/>
        <w:jc w:val="both"/>
        <w:rPr>
          <w:rFonts w:ascii="Arial" w:hAnsi="Arial" w:cs="Arial"/>
          <w:sz w:val="24"/>
          <w:szCs w:val="24"/>
        </w:rPr>
      </w:pPr>
      <w:r w:rsidRPr="00CE12CD">
        <w:rPr>
          <w:rFonts w:ascii="Arial" w:hAnsi="Arial" w:cs="Arial"/>
          <w:sz w:val="24"/>
          <w:szCs w:val="24"/>
        </w:rPr>
        <w:t xml:space="preserve">                                                                                                                (подпись)                                     (расшифровка подписи)</w:t>
      </w:r>
    </w:p>
    <w:p w:rsidR="00476E56" w:rsidRPr="00CE12CD" w:rsidRDefault="00476E56" w:rsidP="00476E56">
      <w:pPr>
        <w:pStyle w:val="a4"/>
        <w:jc w:val="both"/>
        <w:rPr>
          <w:rFonts w:ascii="Arial" w:hAnsi="Arial" w:cs="Arial"/>
          <w:sz w:val="24"/>
          <w:szCs w:val="24"/>
        </w:rPr>
      </w:pPr>
    </w:p>
    <w:p w:rsidR="00476E56" w:rsidRPr="00CE12CD" w:rsidRDefault="00476E56" w:rsidP="00476E56">
      <w:pPr>
        <w:pStyle w:val="a4"/>
        <w:ind w:left="3540"/>
        <w:jc w:val="both"/>
        <w:rPr>
          <w:rFonts w:ascii="Arial" w:hAnsi="Arial" w:cs="Arial"/>
          <w:sz w:val="24"/>
          <w:szCs w:val="24"/>
        </w:rPr>
      </w:pPr>
      <w:r w:rsidRPr="00CE12CD">
        <w:rPr>
          <w:rFonts w:ascii="Arial" w:hAnsi="Arial" w:cs="Arial"/>
          <w:sz w:val="24"/>
          <w:szCs w:val="24"/>
        </w:rPr>
        <w:t xml:space="preserve">                                                                                                  </w:t>
      </w:r>
    </w:p>
    <w:p w:rsidR="00476E56" w:rsidRPr="00CE12CD" w:rsidRDefault="00476E56" w:rsidP="00476E56">
      <w:pPr>
        <w:pStyle w:val="a4"/>
        <w:ind w:left="3540"/>
        <w:jc w:val="both"/>
        <w:rPr>
          <w:rFonts w:ascii="Arial" w:hAnsi="Arial" w:cs="Arial"/>
          <w:sz w:val="24"/>
          <w:szCs w:val="24"/>
        </w:rPr>
      </w:pPr>
      <w:r w:rsidRPr="00CE12CD">
        <w:rPr>
          <w:rFonts w:ascii="Arial" w:hAnsi="Arial" w:cs="Arial"/>
          <w:sz w:val="24"/>
          <w:szCs w:val="24"/>
        </w:rPr>
        <w:t xml:space="preserve">     ______________________</w:t>
      </w:r>
    </w:p>
    <w:p w:rsidR="00476E56" w:rsidRPr="00CE12CD" w:rsidRDefault="00476E56" w:rsidP="00476E56">
      <w:pPr>
        <w:autoSpaceDE w:val="0"/>
        <w:autoSpaceDN w:val="0"/>
        <w:adjustRightInd w:val="0"/>
        <w:ind w:firstLine="540"/>
        <w:rPr>
          <w:rFonts w:ascii="Arial" w:hAnsi="Arial" w:cs="Arial"/>
          <w:sz w:val="24"/>
          <w:szCs w:val="24"/>
        </w:rPr>
      </w:pPr>
      <w:r w:rsidRPr="00CE12CD">
        <w:rPr>
          <w:rFonts w:ascii="Arial" w:hAnsi="Arial" w:cs="Arial"/>
          <w:color w:val="000000" w:themeColor="text1"/>
          <w:sz w:val="24"/>
          <w:szCs w:val="24"/>
        </w:rPr>
        <w:lastRenderedPageBreak/>
        <w:t xml:space="preserve">                               </w:t>
      </w:r>
      <w:r w:rsidRPr="00CE12CD">
        <w:rPr>
          <w:rFonts w:ascii="Arial" w:hAnsi="Arial" w:cs="Arial"/>
          <w:color w:val="000000" w:themeColor="text1"/>
          <w:sz w:val="24"/>
          <w:szCs w:val="24"/>
        </w:rPr>
        <w:tab/>
      </w:r>
      <w:r w:rsidRPr="00CE12CD">
        <w:rPr>
          <w:rFonts w:ascii="Arial" w:hAnsi="Arial" w:cs="Arial"/>
          <w:color w:val="000000" w:themeColor="text1"/>
          <w:sz w:val="24"/>
          <w:szCs w:val="24"/>
        </w:rPr>
        <w:tab/>
        <w:t xml:space="preserve">       </w:t>
      </w:r>
      <w:r w:rsidRPr="00CE12CD">
        <w:rPr>
          <w:rFonts w:ascii="Arial" w:hAnsi="Arial" w:cs="Arial"/>
          <w:color w:val="000000" w:themeColor="text1"/>
          <w:sz w:val="24"/>
          <w:szCs w:val="24"/>
        </w:rPr>
        <w:tab/>
        <w:t xml:space="preserve">                                   (дата)</w:t>
      </w:r>
    </w:p>
    <w:p w:rsidR="00476E56" w:rsidRPr="00CE12CD" w:rsidRDefault="00476E56" w:rsidP="00476E56">
      <w:pPr>
        <w:jc w:val="right"/>
        <w:rPr>
          <w:rFonts w:ascii="Arial" w:hAnsi="Arial" w:cs="Arial"/>
          <w:sz w:val="24"/>
          <w:szCs w:val="24"/>
        </w:rPr>
      </w:pPr>
    </w:p>
    <w:p w:rsidR="00476E56" w:rsidRPr="00CE12CD" w:rsidRDefault="00476E56" w:rsidP="00476E56">
      <w:pPr>
        <w:jc w:val="right"/>
        <w:rPr>
          <w:rFonts w:ascii="Arial" w:hAnsi="Arial" w:cs="Arial"/>
          <w:sz w:val="24"/>
          <w:szCs w:val="24"/>
        </w:rPr>
      </w:pP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Приложение 2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к Порядку проведения оценки выполнения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муниципальными учреждениями Перевозского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муниципального района муниципального </w:t>
      </w:r>
    </w:p>
    <w:p w:rsidR="00476E56" w:rsidRPr="00CE12CD" w:rsidRDefault="00476E56" w:rsidP="00476E56">
      <w:pPr>
        <w:jc w:val="right"/>
        <w:rPr>
          <w:rFonts w:ascii="Arial" w:hAnsi="Arial" w:cs="Arial"/>
          <w:sz w:val="24"/>
          <w:szCs w:val="24"/>
        </w:rPr>
      </w:pPr>
      <w:r w:rsidRPr="00CE12CD">
        <w:rPr>
          <w:rFonts w:ascii="Arial" w:hAnsi="Arial" w:cs="Arial"/>
          <w:sz w:val="24"/>
          <w:szCs w:val="24"/>
        </w:rPr>
        <w:t xml:space="preserve">задания  на  оказание муниципальных услуг </w:t>
      </w:r>
    </w:p>
    <w:p w:rsidR="00476E56" w:rsidRPr="00CE12CD" w:rsidRDefault="00476E56" w:rsidP="00476E56">
      <w:pPr>
        <w:jc w:val="right"/>
        <w:rPr>
          <w:rFonts w:ascii="Arial" w:hAnsi="Arial" w:cs="Arial"/>
          <w:sz w:val="24"/>
          <w:szCs w:val="24"/>
        </w:rPr>
      </w:pPr>
      <w:r w:rsidRPr="00CE12CD">
        <w:rPr>
          <w:rFonts w:ascii="Arial" w:hAnsi="Arial" w:cs="Arial"/>
          <w:sz w:val="24"/>
          <w:szCs w:val="24"/>
        </w:rPr>
        <w:t>(выполнение работ)</w:t>
      </w:r>
    </w:p>
    <w:p w:rsidR="00476E56" w:rsidRPr="00CE12CD" w:rsidRDefault="00476E56" w:rsidP="00476E56">
      <w:pPr>
        <w:jc w:val="right"/>
        <w:rPr>
          <w:rFonts w:ascii="Arial" w:hAnsi="Arial" w:cs="Arial"/>
          <w:sz w:val="24"/>
          <w:szCs w:val="24"/>
        </w:rPr>
      </w:pPr>
    </w:p>
    <w:p w:rsidR="00476E56" w:rsidRPr="00CE12CD" w:rsidRDefault="00476E56" w:rsidP="00476E56">
      <w:pPr>
        <w:rPr>
          <w:rFonts w:ascii="Arial" w:hAnsi="Arial" w:cs="Arial"/>
          <w:sz w:val="24"/>
          <w:szCs w:val="24"/>
        </w:rPr>
      </w:pPr>
      <w:r w:rsidRPr="00CE12CD">
        <w:rPr>
          <w:rFonts w:ascii="Arial" w:hAnsi="Arial" w:cs="Arial"/>
          <w:bCs/>
          <w:sz w:val="24"/>
          <w:szCs w:val="24"/>
        </w:rPr>
        <w:t xml:space="preserve">                                         Сводный отчет о результатах оценки выполнения </w:t>
      </w:r>
      <w:r w:rsidRPr="00CE12CD">
        <w:rPr>
          <w:rFonts w:ascii="Arial" w:hAnsi="Arial" w:cs="Arial"/>
          <w:sz w:val="24"/>
          <w:szCs w:val="24"/>
        </w:rPr>
        <w:t>муниципального задания  за 201__г.</w:t>
      </w:r>
    </w:p>
    <w:p w:rsidR="00476E56" w:rsidRPr="00CE12CD" w:rsidRDefault="00476E56" w:rsidP="00476E56">
      <w:pPr>
        <w:rPr>
          <w:rFonts w:ascii="Arial" w:hAnsi="Arial" w:cs="Arial"/>
          <w:sz w:val="24"/>
          <w:szCs w:val="24"/>
        </w:rPr>
      </w:pPr>
    </w:p>
    <w:tbl>
      <w:tblPr>
        <w:tblStyle w:val="a5"/>
        <w:tblW w:w="15193" w:type="dxa"/>
        <w:tblLayout w:type="fixed"/>
        <w:tblLook w:val="04A0"/>
      </w:tblPr>
      <w:tblGrid>
        <w:gridCol w:w="675"/>
        <w:gridCol w:w="1134"/>
        <w:gridCol w:w="813"/>
        <w:gridCol w:w="741"/>
        <w:gridCol w:w="671"/>
        <w:gridCol w:w="813"/>
        <w:gridCol w:w="741"/>
        <w:gridCol w:w="700"/>
        <w:gridCol w:w="813"/>
        <w:gridCol w:w="741"/>
        <w:gridCol w:w="730"/>
        <w:gridCol w:w="1055"/>
        <w:gridCol w:w="1396"/>
        <w:gridCol w:w="1569"/>
        <w:gridCol w:w="841"/>
        <w:gridCol w:w="880"/>
        <w:gridCol w:w="880"/>
      </w:tblGrid>
      <w:tr w:rsidR="00476E56" w:rsidRPr="00CE12CD" w:rsidTr="00180A7D">
        <w:tc>
          <w:tcPr>
            <w:tcW w:w="675" w:type="dxa"/>
            <w:vMerge w:val="restart"/>
          </w:tcPr>
          <w:p w:rsidR="00476E56" w:rsidRPr="00CE12CD" w:rsidRDefault="00476E56" w:rsidP="00CB12D0">
            <w:pPr>
              <w:jc w:val="center"/>
              <w:rPr>
                <w:rFonts w:ascii="Arial" w:hAnsi="Arial" w:cs="Arial"/>
                <w:sz w:val="24"/>
                <w:szCs w:val="24"/>
              </w:rPr>
            </w:pPr>
          </w:p>
          <w:p w:rsidR="00476E56" w:rsidRPr="00CE12CD" w:rsidRDefault="00476E56" w:rsidP="00CB12D0">
            <w:pPr>
              <w:jc w:val="center"/>
              <w:rPr>
                <w:rFonts w:ascii="Arial" w:hAnsi="Arial" w:cs="Arial"/>
                <w:sz w:val="24"/>
                <w:szCs w:val="24"/>
              </w:rPr>
            </w:pPr>
            <w:r w:rsidRPr="00CE12CD">
              <w:rPr>
                <w:rFonts w:ascii="Arial" w:hAnsi="Arial" w:cs="Arial"/>
                <w:sz w:val="24"/>
                <w:szCs w:val="24"/>
              </w:rPr>
              <w:t xml:space="preserve">№ </w:t>
            </w:r>
            <w:proofErr w:type="spellStart"/>
            <w:r w:rsidRPr="00CE12CD">
              <w:rPr>
                <w:rFonts w:ascii="Arial" w:hAnsi="Arial" w:cs="Arial"/>
                <w:sz w:val="24"/>
                <w:szCs w:val="24"/>
              </w:rPr>
              <w:t>п\</w:t>
            </w:r>
            <w:proofErr w:type="gramStart"/>
            <w:r w:rsidRPr="00CE12CD">
              <w:rPr>
                <w:rFonts w:ascii="Arial" w:hAnsi="Arial" w:cs="Arial"/>
                <w:sz w:val="24"/>
                <w:szCs w:val="24"/>
              </w:rPr>
              <w:t>п</w:t>
            </w:r>
            <w:proofErr w:type="spellEnd"/>
            <w:proofErr w:type="gramEnd"/>
          </w:p>
        </w:tc>
        <w:tc>
          <w:tcPr>
            <w:tcW w:w="1134"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Наименование учреждения</w:t>
            </w:r>
          </w:p>
        </w:tc>
        <w:tc>
          <w:tcPr>
            <w:tcW w:w="13384" w:type="dxa"/>
            <w:gridSpan w:val="15"/>
          </w:tcPr>
          <w:p w:rsidR="00476E56" w:rsidRPr="00CE12CD" w:rsidRDefault="00476E56" w:rsidP="00CB12D0">
            <w:pPr>
              <w:jc w:val="center"/>
              <w:rPr>
                <w:rFonts w:ascii="Arial" w:hAnsi="Arial" w:cs="Arial"/>
                <w:sz w:val="24"/>
                <w:szCs w:val="24"/>
              </w:rPr>
            </w:pPr>
            <w:r w:rsidRPr="00CE12CD">
              <w:rPr>
                <w:rFonts w:ascii="Arial" w:hAnsi="Arial" w:cs="Arial"/>
                <w:sz w:val="24"/>
                <w:szCs w:val="24"/>
              </w:rPr>
              <w:t>Критерии оценки выполнения муниципального задания</w:t>
            </w:r>
          </w:p>
        </w:tc>
      </w:tr>
      <w:tr w:rsidR="00476E56" w:rsidRPr="00CE12CD" w:rsidTr="00180A7D">
        <w:tc>
          <w:tcPr>
            <w:tcW w:w="675" w:type="dxa"/>
            <w:vMerge/>
          </w:tcPr>
          <w:p w:rsidR="00476E56" w:rsidRPr="00CE12CD" w:rsidRDefault="00476E56" w:rsidP="00CB12D0">
            <w:pPr>
              <w:jc w:val="center"/>
              <w:rPr>
                <w:rFonts w:ascii="Arial" w:hAnsi="Arial" w:cs="Arial"/>
                <w:sz w:val="24"/>
                <w:szCs w:val="24"/>
              </w:rPr>
            </w:pPr>
          </w:p>
        </w:tc>
        <w:tc>
          <w:tcPr>
            <w:tcW w:w="1134" w:type="dxa"/>
            <w:vMerge/>
          </w:tcPr>
          <w:p w:rsidR="00476E56" w:rsidRPr="00CE12CD" w:rsidRDefault="00476E56" w:rsidP="00CB12D0">
            <w:pPr>
              <w:jc w:val="center"/>
              <w:rPr>
                <w:rFonts w:ascii="Arial" w:hAnsi="Arial" w:cs="Arial"/>
                <w:sz w:val="24"/>
                <w:szCs w:val="24"/>
              </w:rPr>
            </w:pPr>
          </w:p>
        </w:tc>
        <w:tc>
          <w:tcPr>
            <w:tcW w:w="6763" w:type="dxa"/>
            <w:gridSpan w:val="9"/>
          </w:tcPr>
          <w:p w:rsidR="00476E56" w:rsidRPr="00CE12CD" w:rsidRDefault="00476E56" w:rsidP="00CB12D0">
            <w:pPr>
              <w:jc w:val="center"/>
              <w:rPr>
                <w:rFonts w:ascii="Arial" w:hAnsi="Arial" w:cs="Arial"/>
                <w:sz w:val="24"/>
                <w:szCs w:val="24"/>
              </w:rPr>
            </w:pPr>
            <w:proofErr w:type="gramStart"/>
            <w:r w:rsidRPr="00CE12CD">
              <w:rPr>
                <w:rFonts w:ascii="Arial" w:hAnsi="Arial" w:cs="Arial"/>
                <w:sz w:val="24"/>
                <w:szCs w:val="24"/>
              </w:rPr>
              <w:t>Показатели</w:t>
            </w:r>
            <w:proofErr w:type="gramEnd"/>
            <w:r w:rsidRPr="00CE12CD">
              <w:rPr>
                <w:rFonts w:ascii="Arial" w:hAnsi="Arial" w:cs="Arial"/>
                <w:sz w:val="24"/>
                <w:szCs w:val="24"/>
              </w:rPr>
              <w:t xml:space="preserve"> характеризующие качество муниципальной услуги (работы)</w:t>
            </w:r>
          </w:p>
        </w:tc>
        <w:tc>
          <w:tcPr>
            <w:tcW w:w="1055"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К1-оценка выполнения</w:t>
            </w:r>
          </w:p>
        </w:tc>
        <w:tc>
          <w:tcPr>
            <w:tcW w:w="2965" w:type="dxa"/>
            <w:gridSpan w:val="2"/>
          </w:tcPr>
          <w:p w:rsidR="00476E56" w:rsidRPr="00CE12CD" w:rsidRDefault="00476E56" w:rsidP="00CB12D0">
            <w:pPr>
              <w:jc w:val="center"/>
              <w:rPr>
                <w:rFonts w:ascii="Arial" w:hAnsi="Arial" w:cs="Arial"/>
                <w:sz w:val="24"/>
                <w:szCs w:val="24"/>
              </w:rPr>
            </w:pPr>
            <w:proofErr w:type="gramStart"/>
            <w:r w:rsidRPr="00CE12CD">
              <w:rPr>
                <w:rFonts w:ascii="Arial" w:hAnsi="Arial" w:cs="Arial"/>
                <w:sz w:val="24"/>
                <w:szCs w:val="24"/>
              </w:rPr>
              <w:t>Показатели</w:t>
            </w:r>
            <w:proofErr w:type="gramEnd"/>
            <w:r w:rsidRPr="00CE12CD">
              <w:rPr>
                <w:rFonts w:ascii="Arial" w:hAnsi="Arial" w:cs="Arial"/>
                <w:sz w:val="24"/>
                <w:szCs w:val="24"/>
              </w:rPr>
              <w:t xml:space="preserve"> характеризующие объем муниципальной услуги (работы)</w:t>
            </w:r>
          </w:p>
        </w:tc>
        <w:tc>
          <w:tcPr>
            <w:tcW w:w="841"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К2-оценка выполнения</w:t>
            </w:r>
          </w:p>
        </w:tc>
        <w:tc>
          <w:tcPr>
            <w:tcW w:w="880"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Итоговая оценка</w:t>
            </w:r>
          </w:p>
        </w:tc>
        <w:tc>
          <w:tcPr>
            <w:tcW w:w="880" w:type="dxa"/>
            <w:vMerge w:val="restart"/>
          </w:tcPr>
          <w:p w:rsidR="00476E56" w:rsidRPr="00CE12CD" w:rsidRDefault="00476E56" w:rsidP="00CB12D0">
            <w:pPr>
              <w:jc w:val="center"/>
              <w:rPr>
                <w:rFonts w:ascii="Arial" w:hAnsi="Arial" w:cs="Arial"/>
                <w:sz w:val="24"/>
                <w:szCs w:val="24"/>
              </w:rPr>
            </w:pPr>
            <w:r w:rsidRPr="00CE12CD">
              <w:rPr>
                <w:rFonts w:ascii="Arial" w:hAnsi="Arial" w:cs="Arial"/>
                <w:sz w:val="24"/>
                <w:szCs w:val="24"/>
              </w:rPr>
              <w:t>Интерпретация оценки</w:t>
            </w:r>
          </w:p>
        </w:tc>
      </w:tr>
      <w:tr w:rsidR="00476E56" w:rsidRPr="00CE12CD" w:rsidTr="00180A7D">
        <w:tc>
          <w:tcPr>
            <w:tcW w:w="675" w:type="dxa"/>
            <w:vMerge/>
          </w:tcPr>
          <w:p w:rsidR="00476E56" w:rsidRPr="00CE12CD" w:rsidRDefault="00476E56" w:rsidP="00CB12D0">
            <w:pPr>
              <w:jc w:val="center"/>
              <w:rPr>
                <w:rFonts w:ascii="Arial" w:hAnsi="Arial" w:cs="Arial"/>
                <w:sz w:val="24"/>
                <w:szCs w:val="24"/>
              </w:rPr>
            </w:pPr>
          </w:p>
        </w:tc>
        <w:tc>
          <w:tcPr>
            <w:tcW w:w="1134" w:type="dxa"/>
            <w:vMerge/>
          </w:tcPr>
          <w:p w:rsidR="00476E56" w:rsidRPr="00CE12CD" w:rsidRDefault="00476E56" w:rsidP="00CB12D0">
            <w:pPr>
              <w:jc w:val="center"/>
              <w:rPr>
                <w:rFonts w:ascii="Arial" w:hAnsi="Arial" w:cs="Arial"/>
                <w:sz w:val="24"/>
                <w:szCs w:val="24"/>
              </w:rPr>
            </w:pPr>
          </w:p>
        </w:tc>
        <w:tc>
          <w:tcPr>
            <w:tcW w:w="2225" w:type="dxa"/>
            <w:gridSpan w:val="3"/>
          </w:tcPr>
          <w:p w:rsidR="00476E56" w:rsidRPr="00CE12CD" w:rsidRDefault="00476E56" w:rsidP="00CB12D0">
            <w:pPr>
              <w:jc w:val="center"/>
              <w:rPr>
                <w:rFonts w:ascii="Arial" w:hAnsi="Arial" w:cs="Arial"/>
                <w:sz w:val="24"/>
                <w:szCs w:val="24"/>
              </w:rPr>
            </w:pPr>
            <w:r w:rsidRPr="00CE12CD">
              <w:rPr>
                <w:rFonts w:ascii="Arial" w:hAnsi="Arial" w:cs="Arial"/>
                <w:sz w:val="24"/>
                <w:szCs w:val="24"/>
              </w:rPr>
              <w:t>1._______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-2балла, 90-85%-1,5 балла, 85% и ниже 1 балл)</w:t>
            </w:r>
          </w:p>
        </w:tc>
        <w:tc>
          <w:tcPr>
            <w:tcW w:w="2254" w:type="dxa"/>
            <w:gridSpan w:val="3"/>
          </w:tcPr>
          <w:p w:rsidR="00476E56" w:rsidRPr="00CE12CD" w:rsidRDefault="00476E56" w:rsidP="00CB12D0">
            <w:pPr>
              <w:jc w:val="center"/>
              <w:rPr>
                <w:rFonts w:ascii="Arial" w:hAnsi="Arial" w:cs="Arial"/>
                <w:sz w:val="24"/>
                <w:szCs w:val="24"/>
              </w:rPr>
            </w:pPr>
            <w:r w:rsidRPr="00CE12CD">
              <w:rPr>
                <w:rFonts w:ascii="Arial" w:hAnsi="Arial" w:cs="Arial"/>
                <w:sz w:val="24"/>
                <w:szCs w:val="24"/>
              </w:rPr>
              <w:t>2.________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-2балла, 90-85%-1,5 балла, 85% и ниже 1 балл)</w:t>
            </w:r>
          </w:p>
        </w:tc>
        <w:tc>
          <w:tcPr>
            <w:tcW w:w="2284" w:type="dxa"/>
            <w:gridSpan w:val="3"/>
          </w:tcPr>
          <w:p w:rsidR="00476E56" w:rsidRPr="00CE12CD" w:rsidRDefault="00476E56" w:rsidP="00CB12D0">
            <w:pPr>
              <w:jc w:val="center"/>
              <w:rPr>
                <w:rFonts w:ascii="Arial" w:hAnsi="Arial" w:cs="Arial"/>
                <w:sz w:val="24"/>
                <w:szCs w:val="24"/>
              </w:rPr>
            </w:pPr>
            <w:r w:rsidRPr="00CE12CD">
              <w:rPr>
                <w:rFonts w:ascii="Arial" w:hAnsi="Arial" w:cs="Arial"/>
                <w:sz w:val="24"/>
                <w:szCs w:val="24"/>
              </w:rPr>
              <w:t>3.________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-1 балл, 90-85%-1,5 балла, 85% и ниже 2 балла)</w:t>
            </w:r>
          </w:p>
        </w:tc>
        <w:tc>
          <w:tcPr>
            <w:tcW w:w="1055" w:type="dxa"/>
            <w:vMerge/>
          </w:tcPr>
          <w:p w:rsidR="00476E56" w:rsidRPr="00CE12CD" w:rsidRDefault="00476E56" w:rsidP="00CB12D0">
            <w:pPr>
              <w:jc w:val="center"/>
              <w:rPr>
                <w:rFonts w:ascii="Arial" w:hAnsi="Arial" w:cs="Arial"/>
                <w:sz w:val="24"/>
                <w:szCs w:val="24"/>
              </w:rPr>
            </w:pPr>
          </w:p>
        </w:tc>
        <w:tc>
          <w:tcPr>
            <w:tcW w:w="2965" w:type="dxa"/>
            <w:gridSpan w:val="2"/>
          </w:tcPr>
          <w:p w:rsidR="00476E56" w:rsidRPr="00CE12CD" w:rsidRDefault="00476E56" w:rsidP="00CB12D0">
            <w:pPr>
              <w:jc w:val="center"/>
              <w:rPr>
                <w:rFonts w:ascii="Arial" w:hAnsi="Arial" w:cs="Arial"/>
                <w:sz w:val="24"/>
                <w:szCs w:val="24"/>
              </w:rPr>
            </w:pPr>
            <w:r w:rsidRPr="00CE12CD">
              <w:rPr>
                <w:rFonts w:ascii="Arial" w:hAnsi="Arial" w:cs="Arial"/>
                <w:sz w:val="24"/>
                <w:szCs w:val="24"/>
              </w:rPr>
              <w:t>1.________</w:t>
            </w:r>
          </w:p>
          <w:p w:rsidR="00476E56" w:rsidRPr="00CE12CD" w:rsidRDefault="00476E56" w:rsidP="00CB12D0">
            <w:pPr>
              <w:jc w:val="center"/>
              <w:rPr>
                <w:rFonts w:ascii="Arial" w:hAnsi="Arial" w:cs="Arial"/>
                <w:sz w:val="24"/>
                <w:szCs w:val="24"/>
              </w:rPr>
            </w:pPr>
            <w:r w:rsidRPr="00CE12CD">
              <w:rPr>
                <w:rFonts w:ascii="Arial" w:hAnsi="Arial" w:cs="Arial"/>
                <w:sz w:val="24"/>
                <w:szCs w:val="24"/>
              </w:rPr>
              <w:t>(90% и более -2балла, 90-85%-1,5 балла, 85% и ниже 1 балл)</w:t>
            </w:r>
          </w:p>
        </w:tc>
        <w:tc>
          <w:tcPr>
            <w:tcW w:w="841" w:type="dxa"/>
            <w:vMerge/>
          </w:tcPr>
          <w:p w:rsidR="00476E56" w:rsidRPr="00CE12CD" w:rsidRDefault="00476E56" w:rsidP="00CB12D0">
            <w:pPr>
              <w:jc w:val="center"/>
              <w:rPr>
                <w:rFonts w:ascii="Arial" w:hAnsi="Arial" w:cs="Arial"/>
                <w:sz w:val="24"/>
                <w:szCs w:val="24"/>
              </w:rPr>
            </w:pPr>
          </w:p>
        </w:tc>
        <w:tc>
          <w:tcPr>
            <w:tcW w:w="880" w:type="dxa"/>
            <w:vMerge/>
          </w:tcPr>
          <w:p w:rsidR="00476E56" w:rsidRPr="00CE12CD" w:rsidRDefault="00476E56" w:rsidP="00CB12D0">
            <w:pPr>
              <w:jc w:val="center"/>
              <w:rPr>
                <w:rFonts w:ascii="Arial" w:hAnsi="Arial" w:cs="Arial"/>
                <w:sz w:val="24"/>
                <w:szCs w:val="24"/>
              </w:rPr>
            </w:pPr>
          </w:p>
        </w:tc>
        <w:tc>
          <w:tcPr>
            <w:tcW w:w="880" w:type="dxa"/>
            <w:vMerge/>
          </w:tcPr>
          <w:p w:rsidR="00476E56" w:rsidRPr="00CE12CD" w:rsidRDefault="00476E56" w:rsidP="00CB12D0">
            <w:pPr>
              <w:jc w:val="center"/>
              <w:rPr>
                <w:rFonts w:ascii="Arial" w:hAnsi="Arial" w:cs="Arial"/>
                <w:sz w:val="24"/>
                <w:szCs w:val="24"/>
              </w:rPr>
            </w:pPr>
          </w:p>
        </w:tc>
      </w:tr>
      <w:tr w:rsidR="00476E56" w:rsidRPr="00CE12CD" w:rsidTr="00180A7D">
        <w:tc>
          <w:tcPr>
            <w:tcW w:w="675" w:type="dxa"/>
            <w:vMerge/>
          </w:tcPr>
          <w:p w:rsidR="00476E56" w:rsidRPr="00CE12CD" w:rsidRDefault="00476E56" w:rsidP="00CB12D0">
            <w:pPr>
              <w:jc w:val="center"/>
              <w:rPr>
                <w:rFonts w:ascii="Arial" w:hAnsi="Arial" w:cs="Arial"/>
                <w:sz w:val="24"/>
                <w:szCs w:val="24"/>
              </w:rPr>
            </w:pPr>
          </w:p>
        </w:tc>
        <w:tc>
          <w:tcPr>
            <w:tcW w:w="1134" w:type="dxa"/>
            <w:vMerge/>
          </w:tcPr>
          <w:p w:rsidR="00476E56" w:rsidRPr="00CE12CD" w:rsidRDefault="00476E56" w:rsidP="00CB12D0">
            <w:pPr>
              <w:jc w:val="center"/>
              <w:rPr>
                <w:rFonts w:ascii="Arial" w:hAnsi="Arial" w:cs="Arial"/>
                <w:sz w:val="24"/>
                <w:szCs w:val="24"/>
              </w:rPr>
            </w:pPr>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67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w:t>
            </w:r>
            <w:proofErr w:type="spellStart"/>
            <w:r w:rsidRPr="00CE12CD">
              <w:rPr>
                <w:rFonts w:ascii="Arial" w:hAnsi="Arial" w:cs="Arial"/>
                <w:sz w:val="24"/>
                <w:szCs w:val="24"/>
                <w:lang w:val="en-US"/>
              </w:rPr>
              <w:t>i</w:t>
            </w:r>
            <w:proofErr w:type="spellEnd"/>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70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w:t>
            </w:r>
            <w:proofErr w:type="spellStart"/>
            <w:r w:rsidRPr="00CE12CD">
              <w:rPr>
                <w:rFonts w:ascii="Arial" w:hAnsi="Arial" w:cs="Arial"/>
                <w:sz w:val="24"/>
                <w:szCs w:val="24"/>
                <w:lang w:val="en-US"/>
              </w:rPr>
              <w:t>i</w:t>
            </w:r>
            <w:proofErr w:type="spellEnd"/>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73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w:t>
            </w:r>
            <w:proofErr w:type="spellStart"/>
            <w:r w:rsidRPr="00CE12CD">
              <w:rPr>
                <w:rFonts w:ascii="Arial" w:hAnsi="Arial" w:cs="Arial"/>
                <w:sz w:val="24"/>
                <w:szCs w:val="24"/>
                <w:lang w:val="en-US"/>
              </w:rPr>
              <w:t>i</w:t>
            </w:r>
            <w:proofErr w:type="spellEnd"/>
          </w:p>
        </w:tc>
        <w:tc>
          <w:tcPr>
            <w:tcW w:w="1055" w:type="dxa"/>
            <w:vMerge/>
          </w:tcPr>
          <w:p w:rsidR="00476E56" w:rsidRPr="00CE12CD" w:rsidRDefault="00476E56" w:rsidP="00CB12D0">
            <w:pPr>
              <w:jc w:val="center"/>
              <w:rPr>
                <w:rFonts w:ascii="Arial" w:hAnsi="Arial" w:cs="Arial"/>
                <w:sz w:val="24"/>
                <w:szCs w:val="24"/>
              </w:rPr>
            </w:pPr>
          </w:p>
        </w:tc>
        <w:tc>
          <w:tcPr>
            <w:tcW w:w="1396"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К1пл</w:t>
            </w:r>
            <w:proofErr w:type="spellStart"/>
            <w:r w:rsidRPr="00CE12CD">
              <w:rPr>
                <w:rFonts w:ascii="Arial" w:hAnsi="Arial" w:cs="Arial"/>
                <w:sz w:val="24"/>
                <w:szCs w:val="24"/>
                <w:lang w:val="en-US"/>
              </w:rPr>
              <w:t>i</w:t>
            </w:r>
            <w:proofErr w:type="spellEnd"/>
          </w:p>
        </w:tc>
        <w:tc>
          <w:tcPr>
            <w:tcW w:w="1569"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К1ф</w:t>
            </w:r>
            <w:proofErr w:type="spellStart"/>
            <w:r w:rsidRPr="00CE12CD">
              <w:rPr>
                <w:rFonts w:ascii="Arial" w:hAnsi="Arial" w:cs="Arial"/>
                <w:sz w:val="24"/>
                <w:szCs w:val="24"/>
                <w:lang w:val="en-US"/>
              </w:rPr>
              <w:t>i</w:t>
            </w:r>
            <w:proofErr w:type="spellEnd"/>
          </w:p>
        </w:tc>
        <w:tc>
          <w:tcPr>
            <w:tcW w:w="841" w:type="dxa"/>
            <w:vMerge/>
          </w:tcPr>
          <w:p w:rsidR="00476E56" w:rsidRPr="00CE12CD" w:rsidRDefault="00476E56" w:rsidP="00CB12D0">
            <w:pPr>
              <w:jc w:val="center"/>
              <w:rPr>
                <w:rFonts w:ascii="Arial" w:hAnsi="Arial" w:cs="Arial"/>
                <w:sz w:val="24"/>
                <w:szCs w:val="24"/>
              </w:rPr>
            </w:pPr>
          </w:p>
        </w:tc>
        <w:tc>
          <w:tcPr>
            <w:tcW w:w="880" w:type="dxa"/>
            <w:vMerge/>
          </w:tcPr>
          <w:p w:rsidR="00476E56" w:rsidRPr="00CE12CD" w:rsidRDefault="00476E56" w:rsidP="00CB12D0">
            <w:pPr>
              <w:jc w:val="center"/>
              <w:rPr>
                <w:rFonts w:ascii="Arial" w:hAnsi="Arial" w:cs="Arial"/>
                <w:sz w:val="24"/>
                <w:szCs w:val="24"/>
              </w:rPr>
            </w:pPr>
          </w:p>
        </w:tc>
        <w:tc>
          <w:tcPr>
            <w:tcW w:w="880" w:type="dxa"/>
            <w:vMerge/>
          </w:tcPr>
          <w:p w:rsidR="00476E56" w:rsidRPr="00CE12CD" w:rsidRDefault="00476E56" w:rsidP="00CB12D0">
            <w:pPr>
              <w:jc w:val="center"/>
              <w:rPr>
                <w:rFonts w:ascii="Arial" w:hAnsi="Arial" w:cs="Arial"/>
                <w:sz w:val="24"/>
                <w:szCs w:val="24"/>
              </w:rPr>
            </w:pPr>
          </w:p>
        </w:tc>
      </w:tr>
      <w:tr w:rsidR="00476E56" w:rsidRPr="00CE12CD" w:rsidTr="00180A7D">
        <w:tc>
          <w:tcPr>
            <w:tcW w:w="675"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w:t>
            </w:r>
          </w:p>
        </w:tc>
        <w:tc>
          <w:tcPr>
            <w:tcW w:w="1134"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2</w:t>
            </w:r>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3</w:t>
            </w:r>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4</w:t>
            </w:r>
          </w:p>
        </w:tc>
        <w:tc>
          <w:tcPr>
            <w:tcW w:w="67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5</w:t>
            </w:r>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6</w:t>
            </w:r>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7</w:t>
            </w:r>
          </w:p>
        </w:tc>
        <w:tc>
          <w:tcPr>
            <w:tcW w:w="70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8</w:t>
            </w:r>
          </w:p>
        </w:tc>
        <w:tc>
          <w:tcPr>
            <w:tcW w:w="813"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9</w:t>
            </w:r>
          </w:p>
        </w:tc>
        <w:tc>
          <w:tcPr>
            <w:tcW w:w="7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10</w:t>
            </w:r>
          </w:p>
        </w:tc>
        <w:tc>
          <w:tcPr>
            <w:tcW w:w="73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11</w:t>
            </w:r>
          </w:p>
        </w:tc>
        <w:tc>
          <w:tcPr>
            <w:tcW w:w="1055"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12</w:t>
            </w:r>
          </w:p>
        </w:tc>
        <w:tc>
          <w:tcPr>
            <w:tcW w:w="1396"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13</w:t>
            </w:r>
          </w:p>
        </w:tc>
        <w:tc>
          <w:tcPr>
            <w:tcW w:w="1569"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14</w:t>
            </w:r>
          </w:p>
        </w:tc>
        <w:tc>
          <w:tcPr>
            <w:tcW w:w="841"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15</w:t>
            </w:r>
          </w:p>
        </w:tc>
        <w:tc>
          <w:tcPr>
            <w:tcW w:w="88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16</w:t>
            </w:r>
          </w:p>
        </w:tc>
        <w:tc>
          <w:tcPr>
            <w:tcW w:w="880" w:type="dxa"/>
          </w:tcPr>
          <w:p w:rsidR="00476E56" w:rsidRPr="00CE12CD" w:rsidRDefault="00476E56" w:rsidP="00CB12D0">
            <w:pPr>
              <w:jc w:val="center"/>
              <w:rPr>
                <w:rFonts w:ascii="Arial" w:hAnsi="Arial" w:cs="Arial"/>
                <w:sz w:val="24"/>
                <w:szCs w:val="24"/>
              </w:rPr>
            </w:pPr>
            <w:r w:rsidRPr="00CE12CD">
              <w:rPr>
                <w:rFonts w:ascii="Arial" w:hAnsi="Arial" w:cs="Arial"/>
                <w:sz w:val="24"/>
                <w:szCs w:val="24"/>
              </w:rPr>
              <w:t>17</w:t>
            </w:r>
          </w:p>
        </w:tc>
      </w:tr>
      <w:tr w:rsidR="00476E56" w:rsidRPr="00CE12CD" w:rsidTr="00180A7D">
        <w:tc>
          <w:tcPr>
            <w:tcW w:w="675" w:type="dxa"/>
          </w:tcPr>
          <w:p w:rsidR="00476E56" w:rsidRPr="00CE12CD" w:rsidRDefault="00476E56" w:rsidP="00CB12D0">
            <w:pPr>
              <w:rPr>
                <w:rFonts w:ascii="Arial" w:hAnsi="Arial" w:cs="Arial"/>
                <w:sz w:val="24"/>
                <w:szCs w:val="24"/>
              </w:rPr>
            </w:pPr>
          </w:p>
        </w:tc>
        <w:tc>
          <w:tcPr>
            <w:tcW w:w="1134"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671"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00"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30" w:type="dxa"/>
          </w:tcPr>
          <w:p w:rsidR="00476E56" w:rsidRPr="00CE12CD" w:rsidRDefault="00476E56" w:rsidP="00CB12D0">
            <w:pPr>
              <w:rPr>
                <w:rFonts w:ascii="Arial" w:hAnsi="Arial" w:cs="Arial"/>
                <w:sz w:val="24"/>
                <w:szCs w:val="24"/>
              </w:rPr>
            </w:pPr>
          </w:p>
        </w:tc>
        <w:tc>
          <w:tcPr>
            <w:tcW w:w="1055" w:type="dxa"/>
          </w:tcPr>
          <w:p w:rsidR="00476E56" w:rsidRPr="00CE12CD" w:rsidRDefault="00476E56" w:rsidP="00CB12D0">
            <w:pPr>
              <w:rPr>
                <w:rFonts w:ascii="Arial" w:hAnsi="Arial" w:cs="Arial"/>
                <w:sz w:val="24"/>
                <w:szCs w:val="24"/>
              </w:rPr>
            </w:pPr>
          </w:p>
        </w:tc>
        <w:tc>
          <w:tcPr>
            <w:tcW w:w="1396" w:type="dxa"/>
          </w:tcPr>
          <w:p w:rsidR="00476E56" w:rsidRPr="00CE12CD" w:rsidRDefault="00476E56" w:rsidP="00CB12D0">
            <w:pPr>
              <w:rPr>
                <w:rFonts w:ascii="Arial" w:hAnsi="Arial" w:cs="Arial"/>
                <w:sz w:val="24"/>
                <w:szCs w:val="24"/>
              </w:rPr>
            </w:pPr>
          </w:p>
        </w:tc>
        <w:tc>
          <w:tcPr>
            <w:tcW w:w="1569" w:type="dxa"/>
          </w:tcPr>
          <w:p w:rsidR="00476E56" w:rsidRPr="00CE12CD" w:rsidRDefault="00476E56" w:rsidP="00CB12D0">
            <w:pPr>
              <w:rPr>
                <w:rFonts w:ascii="Arial" w:hAnsi="Arial" w:cs="Arial"/>
                <w:sz w:val="24"/>
                <w:szCs w:val="24"/>
              </w:rPr>
            </w:pPr>
          </w:p>
        </w:tc>
        <w:tc>
          <w:tcPr>
            <w:tcW w:w="841" w:type="dxa"/>
          </w:tcPr>
          <w:p w:rsidR="00476E56" w:rsidRPr="00CE12CD" w:rsidRDefault="00476E56" w:rsidP="00CB12D0">
            <w:pPr>
              <w:rPr>
                <w:rFonts w:ascii="Arial" w:hAnsi="Arial" w:cs="Arial"/>
                <w:sz w:val="24"/>
                <w:szCs w:val="24"/>
              </w:rPr>
            </w:pPr>
          </w:p>
        </w:tc>
        <w:tc>
          <w:tcPr>
            <w:tcW w:w="880" w:type="dxa"/>
          </w:tcPr>
          <w:p w:rsidR="00476E56" w:rsidRPr="00CE12CD" w:rsidRDefault="00476E56" w:rsidP="00CB12D0">
            <w:pPr>
              <w:rPr>
                <w:rFonts w:ascii="Arial" w:hAnsi="Arial" w:cs="Arial"/>
                <w:sz w:val="24"/>
                <w:szCs w:val="24"/>
              </w:rPr>
            </w:pPr>
          </w:p>
        </w:tc>
        <w:tc>
          <w:tcPr>
            <w:tcW w:w="880" w:type="dxa"/>
          </w:tcPr>
          <w:p w:rsidR="00476E56" w:rsidRPr="00CE12CD" w:rsidRDefault="00476E56" w:rsidP="00CB12D0">
            <w:pPr>
              <w:rPr>
                <w:rFonts w:ascii="Arial" w:hAnsi="Arial" w:cs="Arial"/>
                <w:sz w:val="24"/>
                <w:szCs w:val="24"/>
              </w:rPr>
            </w:pPr>
          </w:p>
        </w:tc>
      </w:tr>
      <w:tr w:rsidR="00476E56" w:rsidRPr="00CE12CD" w:rsidTr="00180A7D">
        <w:tc>
          <w:tcPr>
            <w:tcW w:w="675" w:type="dxa"/>
          </w:tcPr>
          <w:p w:rsidR="00476E56" w:rsidRPr="00CE12CD" w:rsidRDefault="00476E56" w:rsidP="00CB12D0">
            <w:pPr>
              <w:rPr>
                <w:rFonts w:ascii="Arial" w:hAnsi="Arial" w:cs="Arial"/>
                <w:sz w:val="24"/>
                <w:szCs w:val="24"/>
              </w:rPr>
            </w:pPr>
          </w:p>
        </w:tc>
        <w:tc>
          <w:tcPr>
            <w:tcW w:w="1134"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671"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00" w:type="dxa"/>
          </w:tcPr>
          <w:p w:rsidR="00476E56" w:rsidRPr="00CE12CD" w:rsidRDefault="00476E56" w:rsidP="00CB12D0">
            <w:pPr>
              <w:rPr>
                <w:rFonts w:ascii="Arial" w:hAnsi="Arial" w:cs="Arial"/>
                <w:sz w:val="24"/>
                <w:szCs w:val="24"/>
              </w:rPr>
            </w:pPr>
          </w:p>
        </w:tc>
        <w:tc>
          <w:tcPr>
            <w:tcW w:w="813" w:type="dxa"/>
          </w:tcPr>
          <w:p w:rsidR="00476E56" w:rsidRPr="00CE12CD" w:rsidRDefault="00476E56" w:rsidP="00CB12D0">
            <w:pPr>
              <w:rPr>
                <w:rFonts w:ascii="Arial" w:hAnsi="Arial" w:cs="Arial"/>
                <w:sz w:val="24"/>
                <w:szCs w:val="24"/>
              </w:rPr>
            </w:pPr>
          </w:p>
        </w:tc>
        <w:tc>
          <w:tcPr>
            <w:tcW w:w="741" w:type="dxa"/>
          </w:tcPr>
          <w:p w:rsidR="00476E56" w:rsidRPr="00CE12CD" w:rsidRDefault="00476E56" w:rsidP="00CB12D0">
            <w:pPr>
              <w:rPr>
                <w:rFonts w:ascii="Arial" w:hAnsi="Arial" w:cs="Arial"/>
                <w:sz w:val="24"/>
                <w:szCs w:val="24"/>
              </w:rPr>
            </w:pPr>
          </w:p>
        </w:tc>
        <w:tc>
          <w:tcPr>
            <w:tcW w:w="730" w:type="dxa"/>
          </w:tcPr>
          <w:p w:rsidR="00476E56" w:rsidRPr="00CE12CD" w:rsidRDefault="00476E56" w:rsidP="00CB12D0">
            <w:pPr>
              <w:rPr>
                <w:rFonts w:ascii="Arial" w:hAnsi="Arial" w:cs="Arial"/>
                <w:sz w:val="24"/>
                <w:szCs w:val="24"/>
              </w:rPr>
            </w:pPr>
          </w:p>
        </w:tc>
        <w:tc>
          <w:tcPr>
            <w:tcW w:w="1055" w:type="dxa"/>
          </w:tcPr>
          <w:p w:rsidR="00476E56" w:rsidRPr="00CE12CD" w:rsidRDefault="00476E56" w:rsidP="00CB12D0">
            <w:pPr>
              <w:rPr>
                <w:rFonts w:ascii="Arial" w:hAnsi="Arial" w:cs="Arial"/>
                <w:sz w:val="24"/>
                <w:szCs w:val="24"/>
              </w:rPr>
            </w:pPr>
          </w:p>
        </w:tc>
        <w:tc>
          <w:tcPr>
            <w:tcW w:w="1396" w:type="dxa"/>
          </w:tcPr>
          <w:p w:rsidR="00476E56" w:rsidRPr="00CE12CD" w:rsidRDefault="00476E56" w:rsidP="00CB12D0">
            <w:pPr>
              <w:rPr>
                <w:rFonts w:ascii="Arial" w:hAnsi="Arial" w:cs="Arial"/>
                <w:sz w:val="24"/>
                <w:szCs w:val="24"/>
              </w:rPr>
            </w:pPr>
          </w:p>
        </w:tc>
        <w:tc>
          <w:tcPr>
            <w:tcW w:w="1569" w:type="dxa"/>
          </w:tcPr>
          <w:p w:rsidR="00476E56" w:rsidRPr="00CE12CD" w:rsidRDefault="00476E56" w:rsidP="00CB12D0">
            <w:pPr>
              <w:rPr>
                <w:rFonts w:ascii="Arial" w:hAnsi="Arial" w:cs="Arial"/>
                <w:sz w:val="24"/>
                <w:szCs w:val="24"/>
              </w:rPr>
            </w:pPr>
          </w:p>
        </w:tc>
        <w:tc>
          <w:tcPr>
            <w:tcW w:w="841" w:type="dxa"/>
          </w:tcPr>
          <w:p w:rsidR="00476E56" w:rsidRPr="00CE12CD" w:rsidRDefault="00476E56" w:rsidP="00CB12D0">
            <w:pPr>
              <w:rPr>
                <w:rFonts w:ascii="Arial" w:hAnsi="Arial" w:cs="Arial"/>
                <w:sz w:val="24"/>
                <w:szCs w:val="24"/>
              </w:rPr>
            </w:pPr>
          </w:p>
        </w:tc>
        <w:tc>
          <w:tcPr>
            <w:tcW w:w="880" w:type="dxa"/>
          </w:tcPr>
          <w:p w:rsidR="00476E56" w:rsidRPr="00CE12CD" w:rsidRDefault="00476E56" w:rsidP="00CB12D0">
            <w:pPr>
              <w:rPr>
                <w:rFonts w:ascii="Arial" w:hAnsi="Arial" w:cs="Arial"/>
                <w:sz w:val="24"/>
                <w:szCs w:val="24"/>
              </w:rPr>
            </w:pPr>
          </w:p>
        </w:tc>
        <w:tc>
          <w:tcPr>
            <w:tcW w:w="880" w:type="dxa"/>
          </w:tcPr>
          <w:p w:rsidR="00476E56" w:rsidRPr="00CE12CD" w:rsidRDefault="00476E56" w:rsidP="00CB12D0">
            <w:pPr>
              <w:rPr>
                <w:rFonts w:ascii="Arial" w:hAnsi="Arial" w:cs="Arial"/>
                <w:sz w:val="24"/>
                <w:szCs w:val="24"/>
              </w:rPr>
            </w:pPr>
          </w:p>
        </w:tc>
      </w:tr>
    </w:tbl>
    <w:p w:rsidR="00476E56" w:rsidRPr="00CE12CD" w:rsidRDefault="00476E56" w:rsidP="00476E56">
      <w:pPr>
        <w:rPr>
          <w:rFonts w:ascii="Arial" w:hAnsi="Arial" w:cs="Arial"/>
          <w:sz w:val="24"/>
          <w:szCs w:val="24"/>
        </w:rPr>
      </w:pPr>
      <w:r w:rsidRPr="00CE12CD">
        <w:rPr>
          <w:rFonts w:ascii="Arial" w:hAnsi="Arial" w:cs="Arial"/>
          <w:sz w:val="24"/>
          <w:szCs w:val="24"/>
        </w:rPr>
        <w:t>________________________        __________________   ____________________</w:t>
      </w:r>
    </w:p>
    <w:p w:rsidR="00476E56" w:rsidRPr="00CE12CD" w:rsidRDefault="00476E56" w:rsidP="00476E56">
      <w:pPr>
        <w:rPr>
          <w:rFonts w:ascii="Arial" w:hAnsi="Arial" w:cs="Arial"/>
          <w:sz w:val="24"/>
          <w:szCs w:val="24"/>
        </w:rPr>
      </w:pPr>
    </w:p>
    <w:p w:rsidR="00476E56" w:rsidRPr="00CE12CD" w:rsidRDefault="00476E56" w:rsidP="00476E56">
      <w:pPr>
        <w:rPr>
          <w:rFonts w:ascii="Arial" w:hAnsi="Arial" w:cs="Arial"/>
          <w:sz w:val="24"/>
          <w:szCs w:val="24"/>
        </w:rPr>
      </w:pPr>
      <w:r w:rsidRPr="00CE12CD">
        <w:rPr>
          <w:rFonts w:ascii="Arial" w:hAnsi="Arial" w:cs="Arial"/>
          <w:sz w:val="24"/>
          <w:szCs w:val="24"/>
        </w:rPr>
        <w:t>(наименование должности)                   (подпись)              (расшифровка подписи)</w:t>
      </w:r>
    </w:p>
    <w:p w:rsidR="00476E56" w:rsidRPr="00CE12CD" w:rsidRDefault="00476E56" w:rsidP="00476E56">
      <w:pPr>
        <w:rPr>
          <w:rFonts w:ascii="Arial" w:hAnsi="Arial" w:cs="Arial"/>
          <w:sz w:val="24"/>
          <w:szCs w:val="24"/>
        </w:rPr>
      </w:pPr>
    </w:p>
    <w:p w:rsidR="00476E56" w:rsidRPr="00CE12CD" w:rsidRDefault="00476E56" w:rsidP="00476E56">
      <w:pPr>
        <w:pStyle w:val="a4"/>
        <w:jc w:val="center"/>
        <w:rPr>
          <w:rFonts w:ascii="Arial" w:hAnsi="Arial" w:cs="Arial"/>
          <w:b/>
          <w:sz w:val="24"/>
          <w:szCs w:val="24"/>
        </w:rPr>
      </w:pPr>
      <w:r w:rsidRPr="00CE12CD">
        <w:rPr>
          <w:rFonts w:ascii="Arial" w:hAnsi="Arial" w:cs="Arial"/>
          <w:sz w:val="24"/>
          <w:szCs w:val="24"/>
        </w:rPr>
        <w:t xml:space="preserve">   </w:t>
      </w:r>
      <w:r w:rsidRPr="00CE12CD">
        <w:rPr>
          <w:rFonts w:ascii="Arial" w:hAnsi="Arial" w:cs="Arial"/>
          <w:b/>
          <w:sz w:val="24"/>
          <w:szCs w:val="24"/>
        </w:rPr>
        <w:t>_________________________________</w:t>
      </w:r>
    </w:p>
    <w:p w:rsidR="00476E56" w:rsidRPr="00CE12CD" w:rsidRDefault="00476E56" w:rsidP="00476E56">
      <w:pPr>
        <w:rPr>
          <w:rFonts w:ascii="Arial" w:hAnsi="Arial" w:cs="Arial"/>
          <w:sz w:val="24"/>
          <w:szCs w:val="24"/>
        </w:rPr>
      </w:pPr>
    </w:p>
    <w:p w:rsidR="00476E56" w:rsidRPr="00CE12CD" w:rsidRDefault="00476E56" w:rsidP="00476E56">
      <w:pPr>
        <w:pStyle w:val="a4"/>
        <w:rPr>
          <w:rFonts w:ascii="Arial" w:hAnsi="Arial" w:cs="Arial"/>
          <w:sz w:val="24"/>
          <w:szCs w:val="24"/>
        </w:rPr>
      </w:pPr>
      <w:r w:rsidRPr="00CE12CD">
        <w:rPr>
          <w:rFonts w:ascii="Arial" w:hAnsi="Arial" w:cs="Arial"/>
          <w:sz w:val="24"/>
          <w:szCs w:val="24"/>
        </w:rPr>
        <w:t xml:space="preserve">Начальник управления финансов      </w:t>
      </w:r>
    </w:p>
    <w:p w:rsidR="00476E56" w:rsidRPr="00CE12CD" w:rsidRDefault="00476E56" w:rsidP="00476E56">
      <w:pPr>
        <w:pStyle w:val="a4"/>
        <w:rPr>
          <w:rFonts w:ascii="Arial" w:hAnsi="Arial" w:cs="Arial"/>
          <w:sz w:val="24"/>
          <w:szCs w:val="24"/>
        </w:rPr>
      </w:pPr>
      <w:r w:rsidRPr="00CE12CD">
        <w:rPr>
          <w:rFonts w:ascii="Arial" w:hAnsi="Arial" w:cs="Arial"/>
          <w:sz w:val="24"/>
          <w:szCs w:val="24"/>
        </w:rPr>
        <w:t xml:space="preserve">администрации Перевозского                 </w:t>
      </w:r>
    </w:p>
    <w:p w:rsidR="00476E56" w:rsidRPr="00CE12CD" w:rsidRDefault="00476E56" w:rsidP="00476E56">
      <w:pPr>
        <w:pStyle w:val="a4"/>
        <w:rPr>
          <w:rFonts w:ascii="Arial" w:hAnsi="Arial" w:cs="Arial"/>
          <w:sz w:val="24"/>
          <w:szCs w:val="24"/>
        </w:rPr>
      </w:pPr>
      <w:r w:rsidRPr="00CE12CD">
        <w:rPr>
          <w:rFonts w:ascii="Arial" w:hAnsi="Arial" w:cs="Arial"/>
          <w:sz w:val="24"/>
          <w:szCs w:val="24"/>
        </w:rPr>
        <w:t xml:space="preserve">муниципального района                 _______________________       </w:t>
      </w:r>
      <w:r w:rsidRPr="00CE12CD">
        <w:rPr>
          <w:rFonts w:ascii="Arial" w:hAnsi="Arial" w:cs="Arial"/>
          <w:sz w:val="24"/>
          <w:szCs w:val="24"/>
          <w:u w:val="single"/>
        </w:rPr>
        <w:t>(Н.В.Филиппова)</w:t>
      </w:r>
    </w:p>
    <w:p w:rsidR="00476E56" w:rsidRPr="00CE12CD" w:rsidRDefault="00476E56" w:rsidP="00476E56">
      <w:pPr>
        <w:pStyle w:val="a4"/>
        <w:jc w:val="both"/>
        <w:rPr>
          <w:rFonts w:ascii="Arial" w:hAnsi="Arial" w:cs="Arial"/>
          <w:sz w:val="24"/>
          <w:szCs w:val="24"/>
        </w:rPr>
      </w:pPr>
      <w:r w:rsidRPr="00CE12CD">
        <w:rPr>
          <w:rFonts w:ascii="Arial" w:hAnsi="Arial" w:cs="Arial"/>
          <w:sz w:val="24"/>
          <w:szCs w:val="24"/>
        </w:rPr>
        <w:t xml:space="preserve">                                                                                                                (подпись)                                     (расшифровка подписи)</w:t>
      </w:r>
    </w:p>
    <w:p w:rsidR="00476E56" w:rsidRPr="00CE12CD" w:rsidRDefault="00476E56" w:rsidP="00476E56">
      <w:pPr>
        <w:pStyle w:val="a4"/>
        <w:jc w:val="both"/>
        <w:rPr>
          <w:rFonts w:ascii="Arial" w:hAnsi="Arial" w:cs="Arial"/>
          <w:sz w:val="24"/>
          <w:szCs w:val="24"/>
        </w:rPr>
      </w:pPr>
    </w:p>
    <w:p w:rsidR="00476E56" w:rsidRPr="00CE12CD" w:rsidRDefault="00476E56" w:rsidP="00476E56">
      <w:pPr>
        <w:pStyle w:val="a4"/>
        <w:jc w:val="both"/>
        <w:rPr>
          <w:rFonts w:ascii="Arial" w:hAnsi="Arial" w:cs="Arial"/>
          <w:sz w:val="24"/>
          <w:szCs w:val="24"/>
        </w:rPr>
      </w:pPr>
    </w:p>
    <w:p w:rsidR="00476E56" w:rsidRPr="00CE12CD" w:rsidRDefault="00476E56" w:rsidP="00476E56">
      <w:pPr>
        <w:pStyle w:val="a4"/>
        <w:ind w:left="3540"/>
        <w:jc w:val="both"/>
        <w:rPr>
          <w:rFonts w:ascii="Arial" w:hAnsi="Arial" w:cs="Arial"/>
          <w:sz w:val="24"/>
          <w:szCs w:val="24"/>
        </w:rPr>
      </w:pPr>
      <w:r w:rsidRPr="00CE12CD">
        <w:rPr>
          <w:rFonts w:ascii="Arial" w:hAnsi="Arial" w:cs="Arial"/>
          <w:sz w:val="24"/>
          <w:szCs w:val="24"/>
        </w:rPr>
        <w:t xml:space="preserve">     ______________________</w:t>
      </w:r>
    </w:p>
    <w:p w:rsidR="00476E56" w:rsidRPr="00CE12CD" w:rsidRDefault="00476E56" w:rsidP="00476E56">
      <w:pPr>
        <w:autoSpaceDE w:val="0"/>
        <w:autoSpaceDN w:val="0"/>
        <w:adjustRightInd w:val="0"/>
        <w:ind w:firstLine="540"/>
        <w:rPr>
          <w:rFonts w:ascii="Arial" w:hAnsi="Arial" w:cs="Arial"/>
          <w:sz w:val="24"/>
          <w:szCs w:val="24"/>
        </w:rPr>
      </w:pPr>
      <w:r w:rsidRPr="00CE12CD">
        <w:rPr>
          <w:rFonts w:ascii="Arial" w:hAnsi="Arial" w:cs="Arial"/>
          <w:color w:val="000000" w:themeColor="text1"/>
          <w:sz w:val="24"/>
          <w:szCs w:val="24"/>
        </w:rPr>
        <w:t xml:space="preserve">                               </w:t>
      </w:r>
      <w:r w:rsidRPr="00CE12CD">
        <w:rPr>
          <w:rFonts w:ascii="Arial" w:hAnsi="Arial" w:cs="Arial"/>
          <w:color w:val="000000" w:themeColor="text1"/>
          <w:sz w:val="24"/>
          <w:szCs w:val="24"/>
        </w:rPr>
        <w:tab/>
      </w:r>
      <w:r w:rsidRPr="00CE12CD">
        <w:rPr>
          <w:rFonts w:ascii="Arial" w:hAnsi="Arial" w:cs="Arial"/>
          <w:color w:val="000000" w:themeColor="text1"/>
          <w:sz w:val="24"/>
          <w:szCs w:val="24"/>
        </w:rPr>
        <w:tab/>
        <w:t xml:space="preserve">       </w:t>
      </w:r>
      <w:r w:rsidRPr="00CE12CD">
        <w:rPr>
          <w:rFonts w:ascii="Arial" w:hAnsi="Arial" w:cs="Arial"/>
          <w:color w:val="000000" w:themeColor="text1"/>
          <w:sz w:val="24"/>
          <w:szCs w:val="24"/>
        </w:rPr>
        <w:tab/>
        <w:t xml:space="preserve">                                   (дата)</w:t>
      </w:r>
    </w:p>
    <w:sectPr w:rsidR="00476E56" w:rsidRPr="00CE12CD" w:rsidSect="00476E56">
      <w:pgSz w:w="16838" w:h="11906" w:orient="landscape"/>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7C88"/>
    <w:multiLevelType w:val="hybridMultilevel"/>
    <w:tmpl w:val="965A9CAE"/>
    <w:lvl w:ilvl="0" w:tplc="5192A112">
      <w:start w:val="1"/>
      <w:numFmt w:val="decimal"/>
      <w:lvlText w:val="%1."/>
      <w:lvlJc w:val="left"/>
      <w:pPr>
        <w:ind w:left="1635" w:hanging="109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266725"/>
    <w:multiLevelType w:val="hybridMultilevel"/>
    <w:tmpl w:val="64BE2F0E"/>
    <w:lvl w:ilvl="0" w:tplc="2C88E724">
      <w:start w:val="1"/>
      <w:numFmt w:val="bullet"/>
      <w:lvlText w:val=""/>
      <w:lvlJc w:val="left"/>
      <w:pPr>
        <w:tabs>
          <w:tab w:val="num" w:pos="2340"/>
        </w:tabs>
        <w:ind w:left="2340" w:hanging="360"/>
      </w:pPr>
      <w:rPr>
        <w:rFonts w:ascii="Symbol" w:hAnsi="Symbol" w:hint="default"/>
      </w:rPr>
    </w:lvl>
    <w:lvl w:ilvl="1" w:tplc="2C88E724">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24F20735"/>
    <w:multiLevelType w:val="hybridMultilevel"/>
    <w:tmpl w:val="C1F4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64AEF"/>
    <w:multiLevelType w:val="multilevel"/>
    <w:tmpl w:val="E31A225E"/>
    <w:lvl w:ilvl="0">
      <w:start w:val="1"/>
      <w:numFmt w:val="decimal"/>
      <w:lvlText w:val="%1."/>
      <w:lvlJc w:val="left"/>
      <w:pPr>
        <w:tabs>
          <w:tab w:val="num" w:pos="1095"/>
        </w:tabs>
        <w:ind w:left="1095" w:hanging="1095"/>
      </w:pPr>
      <w:rPr>
        <w:rFonts w:hint="default"/>
      </w:rPr>
    </w:lvl>
    <w:lvl w:ilvl="1">
      <w:start w:val="1"/>
      <w:numFmt w:val="decimal"/>
      <w:lvlText w:val="%2."/>
      <w:lvlJc w:val="left"/>
      <w:pPr>
        <w:tabs>
          <w:tab w:val="num" w:pos="900"/>
        </w:tabs>
        <w:ind w:left="900" w:hanging="360"/>
      </w:pPr>
      <w:rPr>
        <w:rFonts w:hint="default"/>
      </w:rPr>
    </w:lvl>
    <w:lvl w:ilvl="2">
      <w:start w:val="1"/>
      <w:numFmt w:val="decimal"/>
      <w:lvlText w:val="%1.%2.%3."/>
      <w:lvlJc w:val="left"/>
      <w:pPr>
        <w:tabs>
          <w:tab w:val="num" w:pos="2175"/>
        </w:tabs>
        <w:ind w:left="2175" w:hanging="1095"/>
      </w:pPr>
      <w:rPr>
        <w:rFonts w:hint="default"/>
      </w:rPr>
    </w:lvl>
    <w:lvl w:ilvl="3">
      <w:start w:val="1"/>
      <w:numFmt w:val="decimal"/>
      <w:lvlText w:val="%1.%2.%3.%4."/>
      <w:lvlJc w:val="left"/>
      <w:pPr>
        <w:tabs>
          <w:tab w:val="num" w:pos="2715"/>
        </w:tabs>
        <w:ind w:left="2715" w:hanging="1095"/>
      </w:pPr>
      <w:rPr>
        <w:rFonts w:hint="default"/>
      </w:rPr>
    </w:lvl>
    <w:lvl w:ilvl="4">
      <w:start w:val="1"/>
      <w:numFmt w:val="decimal"/>
      <w:lvlText w:val="%1.%2.%3.%4.%5."/>
      <w:lvlJc w:val="left"/>
      <w:pPr>
        <w:tabs>
          <w:tab w:val="num" w:pos="3255"/>
        </w:tabs>
        <w:ind w:left="3255" w:hanging="1095"/>
      </w:pPr>
      <w:rPr>
        <w:rFonts w:hint="default"/>
      </w:rPr>
    </w:lvl>
    <w:lvl w:ilvl="5">
      <w:start w:val="1"/>
      <w:numFmt w:val="decimal"/>
      <w:lvlText w:val="%1.%2.%3.%4.%5.%6."/>
      <w:lvlJc w:val="left"/>
      <w:pPr>
        <w:tabs>
          <w:tab w:val="num" w:pos="3795"/>
        </w:tabs>
        <w:ind w:left="3795" w:hanging="109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41290375"/>
    <w:multiLevelType w:val="hybridMultilevel"/>
    <w:tmpl w:val="B0DA48AA"/>
    <w:lvl w:ilvl="0" w:tplc="B7A486A6">
      <w:start w:val="1"/>
      <w:numFmt w:val="bullet"/>
      <w:lvlText w:val=""/>
      <w:lvlJc w:val="left"/>
      <w:pPr>
        <w:tabs>
          <w:tab w:val="num" w:pos="927"/>
        </w:tabs>
        <w:ind w:left="924" w:hanging="56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1C12D7"/>
    <w:multiLevelType w:val="multilevel"/>
    <w:tmpl w:val="3656EFF2"/>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A47626C"/>
    <w:multiLevelType w:val="multilevel"/>
    <w:tmpl w:val="3656EFF2"/>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7B09660D"/>
    <w:multiLevelType w:val="multilevel"/>
    <w:tmpl w:val="FBAE0388"/>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635"/>
        </w:tabs>
        <w:ind w:left="1635" w:hanging="1095"/>
      </w:pPr>
      <w:rPr>
        <w:rFonts w:hint="default"/>
        <w:b w:val="0"/>
      </w:rPr>
    </w:lvl>
    <w:lvl w:ilvl="2">
      <w:start w:val="1"/>
      <w:numFmt w:val="decimal"/>
      <w:lvlText w:val="%1.%2.%3."/>
      <w:lvlJc w:val="left"/>
      <w:pPr>
        <w:tabs>
          <w:tab w:val="num" w:pos="2175"/>
        </w:tabs>
        <w:ind w:left="2175" w:hanging="1095"/>
      </w:pPr>
      <w:rPr>
        <w:rFonts w:ascii="Times New Roman" w:hAnsi="Times New Roman" w:cs="Times New Roman" w:hint="default"/>
        <w:b w:val="0"/>
        <w:color w:val="auto"/>
        <w:sz w:val="24"/>
        <w:szCs w:val="24"/>
      </w:rPr>
    </w:lvl>
    <w:lvl w:ilvl="3">
      <w:start w:val="1"/>
      <w:numFmt w:val="decimal"/>
      <w:lvlText w:val="%1.%2.%3.%4."/>
      <w:lvlJc w:val="left"/>
      <w:pPr>
        <w:tabs>
          <w:tab w:val="num" w:pos="2715"/>
        </w:tabs>
        <w:ind w:left="2715" w:hanging="1095"/>
      </w:pPr>
      <w:rPr>
        <w:rFonts w:hint="default"/>
      </w:rPr>
    </w:lvl>
    <w:lvl w:ilvl="4">
      <w:start w:val="1"/>
      <w:numFmt w:val="decimal"/>
      <w:lvlText w:val="%1.%2.%3.%4.%5."/>
      <w:lvlJc w:val="left"/>
      <w:pPr>
        <w:tabs>
          <w:tab w:val="num" w:pos="3255"/>
        </w:tabs>
        <w:ind w:left="3255" w:hanging="1095"/>
      </w:pPr>
      <w:rPr>
        <w:rFonts w:hint="default"/>
      </w:rPr>
    </w:lvl>
    <w:lvl w:ilvl="5">
      <w:start w:val="1"/>
      <w:numFmt w:val="decimal"/>
      <w:lvlText w:val="%1.%2.%3.%4.%5.%6."/>
      <w:lvlJc w:val="left"/>
      <w:pPr>
        <w:tabs>
          <w:tab w:val="num" w:pos="3795"/>
        </w:tabs>
        <w:ind w:left="3795" w:hanging="109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1A13"/>
    <w:rsid w:val="00001CEE"/>
    <w:rsid w:val="00015D6C"/>
    <w:rsid w:val="00021EED"/>
    <w:rsid w:val="000223B4"/>
    <w:rsid w:val="00022767"/>
    <w:rsid w:val="00022E9F"/>
    <w:rsid w:val="00023551"/>
    <w:rsid w:val="00023683"/>
    <w:rsid w:val="00024EED"/>
    <w:rsid w:val="000322CF"/>
    <w:rsid w:val="00033565"/>
    <w:rsid w:val="00046935"/>
    <w:rsid w:val="00046C52"/>
    <w:rsid w:val="000473DF"/>
    <w:rsid w:val="00051D8D"/>
    <w:rsid w:val="00061626"/>
    <w:rsid w:val="0006229B"/>
    <w:rsid w:val="000644A6"/>
    <w:rsid w:val="000670EE"/>
    <w:rsid w:val="00073D14"/>
    <w:rsid w:val="0008247F"/>
    <w:rsid w:val="000A21FC"/>
    <w:rsid w:val="000A288E"/>
    <w:rsid w:val="000A5D49"/>
    <w:rsid w:val="000A7B19"/>
    <w:rsid w:val="000C3601"/>
    <w:rsid w:val="000C45D2"/>
    <w:rsid w:val="000C647B"/>
    <w:rsid w:val="000D03E0"/>
    <w:rsid w:val="000D2602"/>
    <w:rsid w:val="000D66FA"/>
    <w:rsid w:val="000E0349"/>
    <w:rsid w:val="000E25C4"/>
    <w:rsid w:val="000E2CF0"/>
    <w:rsid w:val="000E3210"/>
    <w:rsid w:val="000E69FB"/>
    <w:rsid w:val="000F6D6B"/>
    <w:rsid w:val="000F7B59"/>
    <w:rsid w:val="00100648"/>
    <w:rsid w:val="00101F08"/>
    <w:rsid w:val="001165DD"/>
    <w:rsid w:val="00116B92"/>
    <w:rsid w:val="001173DA"/>
    <w:rsid w:val="00120144"/>
    <w:rsid w:val="001203D2"/>
    <w:rsid w:val="00120E04"/>
    <w:rsid w:val="00120E93"/>
    <w:rsid w:val="001212FA"/>
    <w:rsid w:val="00121A6E"/>
    <w:rsid w:val="00124E83"/>
    <w:rsid w:val="001253A4"/>
    <w:rsid w:val="001279F3"/>
    <w:rsid w:val="001304ED"/>
    <w:rsid w:val="00143135"/>
    <w:rsid w:val="0014546F"/>
    <w:rsid w:val="001467E0"/>
    <w:rsid w:val="00146B3C"/>
    <w:rsid w:val="0017092C"/>
    <w:rsid w:val="00173082"/>
    <w:rsid w:val="00174620"/>
    <w:rsid w:val="00180A7D"/>
    <w:rsid w:val="00186BE6"/>
    <w:rsid w:val="00197DAE"/>
    <w:rsid w:val="001A09CE"/>
    <w:rsid w:val="001B28D4"/>
    <w:rsid w:val="001B3319"/>
    <w:rsid w:val="001C7D37"/>
    <w:rsid w:val="001D1398"/>
    <w:rsid w:val="001D3E2C"/>
    <w:rsid w:val="001D638E"/>
    <w:rsid w:val="001D63EB"/>
    <w:rsid w:val="001E0935"/>
    <w:rsid w:val="001E6CFB"/>
    <w:rsid w:val="001F3898"/>
    <w:rsid w:val="002020E1"/>
    <w:rsid w:val="00211031"/>
    <w:rsid w:val="00211520"/>
    <w:rsid w:val="00213372"/>
    <w:rsid w:val="002225BD"/>
    <w:rsid w:val="00231122"/>
    <w:rsid w:val="002347AC"/>
    <w:rsid w:val="00247271"/>
    <w:rsid w:val="002538FB"/>
    <w:rsid w:val="00253E0F"/>
    <w:rsid w:val="00254B85"/>
    <w:rsid w:val="00257BB1"/>
    <w:rsid w:val="00261B5C"/>
    <w:rsid w:val="00264012"/>
    <w:rsid w:val="00264553"/>
    <w:rsid w:val="00264679"/>
    <w:rsid w:val="00265D7D"/>
    <w:rsid w:val="00271AF2"/>
    <w:rsid w:val="00273C49"/>
    <w:rsid w:val="0029224B"/>
    <w:rsid w:val="0029614C"/>
    <w:rsid w:val="00297EEB"/>
    <w:rsid w:val="002A05DF"/>
    <w:rsid w:val="002A0870"/>
    <w:rsid w:val="002A0C77"/>
    <w:rsid w:val="002A2450"/>
    <w:rsid w:val="002A61A6"/>
    <w:rsid w:val="002B0AEA"/>
    <w:rsid w:val="002B19DB"/>
    <w:rsid w:val="002B483D"/>
    <w:rsid w:val="002B61B6"/>
    <w:rsid w:val="002C0A77"/>
    <w:rsid w:val="002C7E5C"/>
    <w:rsid w:val="002D3BBE"/>
    <w:rsid w:val="002D4068"/>
    <w:rsid w:val="002D5536"/>
    <w:rsid w:val="002E4FCE"/>
    <w:rsid w:val="00302B93"/>
    <w:rsid w:val="00304388"/>
    <w:rsid w:val="003047E7"/>
    <w:rsid w:val="0031038F"/>
    <w:rsid w:val="003114E2"/>
    <w:rsid w:val="0031383D"/>
    <w:rsid w:val="00327DC8"/>
    <w:rsid w:val="003315B2"/>
    <w:rsid w:val="00332810"/>
    <w:rsid w:val="00332F9C"/>
    <w:rsid w:val="00333439"/>
    <w:rsid w:val="003353B6"/>
    <w:rsid w:val="003361F8"/>
    <w:rsid w:val="00340EFC"/>
    <w:rsid w:val="00352943"/>
    <w:rsid w:val="003543F6"/>
    <w:rsid w:val="00356D0D"/>
    <w:rsid w:val="00360683"/>
    <w:rsid w:val="0036305B"/>
    <w:rsid w:val="00370ECA"/>
    <w:rsid w:val="003745CA"/>
    <w:rsid w:val="00380737"/>
    <w:rsid w:val="00381205"/>
    <w:rsid w:val="003862CD"/>
    <w:rsid w:val="00387BCF"/>
    <w:rsid w:val="003931A7"/>
    <w:rsid w:val="00396F1C"/>
    <w:rsid w:val="003A1F0C"/>
    <w:rsid w:val="003A237F"/>
    <w:rsid w:val="003A6AC0"/>
    <w:rsid w:val="003B5718"/>
    <w:rsid w:val="003B651F"/>
    <w:rsid w:val="003B6C66"/>
    <w:rsid w:val="003C2A69"/>
    <w:rsid w:val="003D10E5"/>
    <w:rsid w:val="003D1233"/>
    <w:rsid w:val="003D543C"/>
    <w:rsid w:val="003D5DBF"/>
    <w:rsid w:val="003F4355"/>
    <w:rsid w:val="003F626D"/>
    <w:rsid w:val="003F6590"/>
    <w:rsid w:val="0040394D"/>
    <w:rsid w:val="00410B69"/>
    <w:rsid w:val="00413390"/>
    <w:rsid w:val="004259F1"/>
    <w:rsid w:val="00425EEA"/>
    <w:rsid w:val="00427E78"/>
    <w:rsid w:val="00432EB4"/>
    <w:rsid w:val="00444913"/>
    <w:rsid w:val="00450A1B"/>
    <w:rsid w:val="00454404"/>
    <w:rsid w:val="004620BF"/>
    <w:rsid w:val="00476E56"/>
    <w:rsid w:val="0048283C"/>
    <w:rsid w:val="004865C2"/>
    <w:rsid w:val="00487E76"/>
    <w:rsid w:val="00491587"/>
    <w:rsid w:val="00495552"/>
    <w:rsid w:val="004A1430"/>
    <w:rsid w:val="004B560B"/>
    <w:rsid w:val="004C5D42"/>
    <w:rsid w:val="004D0CC6"/>
    <w:rsid w:val="004D3BC8"/>
    <w:rsid w:val="004E2748"/>
    <w:rsid w:val="004E2B1F"/>
    <w:rsid w:val="004F38B8"/>
    <w:rsid w:val="004F7BCB"/>
    <w:rsid w:val="004F7DBC"/>
    <w:rsid w:val="00501E5E"/>
    <w:rsid w:val="00506E16"/>
    <w:rsid w:val="00507CFB"/>
    <w:rsid w:val="00513E88"/>
    <w:rsid w:val="005158B4"/>
    <w:rsid w:val="00515AE1"/>
    <w:rsid w:val="00522591"/>
    <w:rsid w:val="0052466D"/>
    <w:rsid w:val="005257C9"/>
    <w:rsid w:val="00527077"/>
    <w:rsid w:val="00533C08"/>
    <w:rsid w:val="00540695"/>
    <w:rsid w:val="005422E1"/>
    <w:rsid w:val="00542D94"/>
    <w:rsid w:val="00544799"/>
    <w:rsid w:val="005479A6"/>
    <w:rsid w:val="0055422F"/>
    <w:rsid w:val="00555599"/>
    <w:rsid w:val="00557C41"/>
    <w:rsid w:val="0056060F"/>
    <w:rsid w:val="00560A75"/>
    <w:rsid w:val="00561DBF"/>
    <w:rsid w:val="00563044"/>
    <w:rsid w:val="00563F6F"/>
    <w:rsid w:val="005712D6"/>
    <w:rsid w:val="0057204F"/>
    <w:rsid w:val="00574136"/>
    <w:rsid w:val="00575799"/>
    <w:rsid w:val="00582AB6"/>
    <w:rsid w:val="0058783D"/>
    <w:rsid w:val="00590B89"/>
    <w:rsid w:val="00592C33"/>
    <w:rsid w:val="00594CEF"/>
    <w:rsid w:val="0059680C"/>
    <w:rsid w:val="005A504B"/>
    <w:rsid w:val="005A688A"/>
    <w:rsid w:val="005C263A"/>
    <w:rsid w:val="005D45B7"/>
    <w:rsid w:val="005D6044"/>
    <w:rsid w:val="005E3133"/>
    <w:rsid w:val="005E5D0A"/>
    <w:rsid w:val="005F7062"/>
    <w:rsid w:val="00600A8C"/>
    <w:rsid w:val="0060330B"/>
    <w:rsid w:val="006043E3"/>
    <w:rsid w:val="006072A0"/>
    <w:rsid w:val="00620AD7"/>
    <w:rsid w:val="00621BD1"/>
    <w:rsid w:val="00625382"/>
    <w:rsid w:val="00636F7A"/>
    <w:rsid w:val="00637930"/>
    <w:rsid w:val="00645171"/>
    <w:rsid w:val="00646AF7"/>
    <w:rsid w:val="00650E3F"/>
    <w:rsid w:val="00653AD0"/>
    <w:rsid w:val="00672623"/>
    <w:rsid w:val="006745AA"/>
    <w:rsid w:val="00685E9A"/>
    <w:rsid w:val="006865C4"/>
    <w:rsid w:val="00693CA9"/>
    <w:rsid w:val="00694597"/>
    <w:rsid w:val="006B48FE"/>
    <w:rsid w:val="006C75F7"/>
    <w:rsid w:val="006F0816"/>
    <w:rsid w:val="006F0A30"/>
    <w:rsid w:val="006F1891"/>
    <w:rsid w:val="006F4085"/>
    <w:rsid w:val="006F5495"/>
    <w:rsid w:val="006F55C0"/>
    <w:rsid w:val="006F6B2E"/>
    <w:rsid w:val="007112BB"/>
    <w:rsid w:val="007127E1"/>
    <w:rsid w:val="00712983"/>
    <w:rsid w:val="0071555D"/>
    <w:rsid w:val="0071757C"/>
    <w:rsid w:val="00724B41"/>
    <w:rsid w:val="0073023F"/>
    <w:rsid w:val="00733931"/>
    <w:rsid w:val="007353BE"/>
    <w:rsid w:val="00742864"/>
    <w:rsid w:val="00747F45"/>
    <w:rsid w:val="00755355"/>
    <w:rsid w:val="00757EBD"/>
    <w:rsid w:val="0076150E"/>
    <w:rsid w:val="00761F51"/>
    <w:rsid w:val="0076356B"/>
    <w:rsid w:val="00785D52"/>
    <w:rsid w:val="00790DF4"/>
    <w:rsid w:val="007919BD"/>
    <w:rsid w:val="007977B0"/>
    <w:rsid w:val="007B319D"/>
    <w:rsid w:val="007B72F2"/>
    <w:rsid w:val="007D1161"/>
    <w:rsid w:val="007D1DAE"/>
    <w:rsid w:val="007D41D2"/>
    <w:rsid w:val="007D5F7B"/>
    <w:rsid w:val="007E430F"/>
    <w:rsid w:val="007F1A13"/>
    <w:rsid w:val="007F1CDD"/>
    <w:rsid w:val="008075C3"/>
    <w:rsid w:val="0081325A"/>
    <w:rsid w:val="008176EF"/>
    <w:rsid w:val="008206E8"/>
    <w:rsid w:val="008226F8"/>
    <w:rsid w:val="00827AAE"/>
    <w:rsid w:val="00831D85"/>
    <w:rsid w:val="008329D6"/>
    <w:rsid w:val="00833E97"/>
    <w:rsid w:val="00841238"/>
    <w:rsid w:val="0084312B"/>
    <w:rsid w:val="00855BA5"/>
    <w:rsid w:val="008569A7"/>
    <w:rsid w:val="00871166"/>
    <w:rsid w:val="00874DAA"/>
    <w:rsid w:val="00875A29"/>
    <w:rsid w:val="00877041"/>
    <w:rsid w:val="0088240D"/>
    <w:rsid w:val="00882BD0"/>
    <w:rsid w:val="008836F2"/>
    <w:rsid w:val="00883796"/>
    <w:rsid w:val="00885DCD"/>
    <w:rsid w:val="00886B30"/>
    <w:rsid w:val="008873EF"/>
    <w:rsid w:val="008875D8"/>
    <w:rsid w:val="008A1383"/>
    <w:rsid w:val="008A5B3F"/>
    <w:rsid w:val="008A5F60"/>
    <w:rsid w:val="008A6962"/>
    <w:rsid w:val="008B49CC"/>
    <w:rsid w:val="008B7FB6"/>
    <w:rsid w:val="008C153B"/>
    <w:rsid w:val="008D23FD"/>
    <w:rsid w:val="008E0098"/>
    <w:rsid w:val="008E12D3"/>
    <w:rsid w:val="008E7B84"/>
    <w:rsid w:val="008F2A58"/>
    <w:rsid w:val="0090427B"/>
    <w:rsid w:val="0091050E"/>
    <w:rsid w:val="00915F36"/>
    <w:rsid w:val="00922431"/>
    <w:rsid w:val="009276C9"/>
    <w:rsid w:val="00930724"/>
    <w:rsid w:val="0093743D"/>
    <w:rsid w:val="0094170B"/>
    <w:rsid w:val="00946124"/>
    <w:rsid w:val="009511CD"/>
    <w:rsid w:val="00952056"/>
    <w:rsid w:val="00953899"/>
    <w:rsid w:val="0095725C"/>
    <w:rsid w:val="00962129"/>
    <w:rsid w:val="00963E97"/>
    <w:rsid w:val="00964A28"/>
    <w:rsid w:val="00980012"/>
    <w:rsid w:val="00985F3F"/>
    <w:rsid w:val="009A2102"/>
    <w:rsid w:val="009A72FC"/>
    <w:rsid w:val="009B0D21"/>
    <w:rsid w:val="009B42DB"/>
    <w:rsid w:val="009B5A55"/>
    <w:rsid w:val="009B61AD"/>
    <w:rsid w:val="009C1988"/>
    <w:rsid w:val="009C50D9"/>
    <w:rsid w:val="009C7AA5"/>
    <w:rsid w:val="009D0C20"/>
    <w:rsid w:val="009D272A"/>
    <w:rsid w:val="009E0130"/>
    <w:rsid w:val="009F05FC"/>
    <w:rsid w:val="009F1B8A"/>
    <w:rsid w:val="009F2636"/>
    <w:rsid w:val="00A01EDE"/>
    <w:rsid w:val="00A0461E"/>
    <w:rsid w:val="00A06E9A"/>
    <w:rsid w:val="00A251EC"/>
    <w:rsid w:val="00A27ED5"/>
    <w:rsid w:val="00A3378C"/>
    <w:rsid w:val="00A34C3E"/>
    <w:rsid w:val="00A415CC"/>
    <w:rsid w:val="00A564FE"/>
    <w:rsid w:val="00A5740B"/>
    <w:rsid w:val="00A57A82"/>
    <w:rsid w:val="00A62870"/>
    <w:rsid w:val="00A70178"/>
    <w:rsid w:val="00A825EA"/>
    <w:rsid w:val="00A8426C"/>
    <w:rsid w:val="00A95D64"/>
    <w:rsid w:val="00AA0E97"/>
    <w:rsid w:val="00AA3CAC"/>
    <w:rsid w:val="00AA4757"/>
    <w:rsid w:val="00AB2987"/>
    <w:rsid w:val="00AB2C80"/>
    <w:rsid w:val="00AB7B76"/>
    <w:rsid w:val="00AC2B41"/>
    <w:rsid w:val="00AD31A2"/>
    <w:rsid w:val="00AE01F0"/>
    <w:rsid w:val="00AE6399"/>
    <w:rsid w:val="00B12631"/>
    <w:rsid w:val="00B21FE9"/>
    <w:rsid w:val="00B22492"/>
    <w:rsid w:val="00B35690"/>
    <w:rsid w:val="00B4070F"/>
    <w:rsid w:val="00B4071D"/>
    <w:rsid w:val="00B41999"/>
    <w:rsid w:val="00B4564E"/>
    <w:rsid w:val="00B50605"/>
    <w:rsid w:val="00B54719"/>
    <w:rsid w:val="00B57B06"/>
    <w:rsid w:val="00B61597"/>
    <w:rsid w:val="00B72A86"/>
    <w:rsid w:val="00B736E1"/>
    <w:rsid w:val="00B931D3"/>
    <w:rsid w:val="00B949DB"/>
    <w:rsid w:val="00B95EED"/>
    <w:rsid w:val="00BA413D"/>
    <w:rsid w:val="00BA4383"/>
    <w:rsid w:val="00BA622F"/>
    <w:rsid w:val="00BB3254"/>
    <w:rsid w:val="00BB3EE6"/>
    <w:rsid w:val="00BB73F3"/>
    <w:rsid w:val="00BD029C"/>
    <w:rsid w:val="00BE1D63"/>
    <w:rsid w:val="00BE7B55"/>
    <w:rsid w:val="00BF1C2E"/>
    <w:rsid w:val="00BF2AAC"/>
    <w:rsid w:val="00BF2F5D"/>
    <w:rsid w:val="00C00A36"/>
    <w:rsid w:val="00C07155"/>
    <w:rsid w:val="00C24812"/>
    <w:rsid w:val="00C27FE0"/>
    <w:rsid w:val="00C33D6B"/>
    <w:rsid w:val="00C3693E"/>
    <w:rsid w:val="00C36DB5"/>
    <w:rsid w:val="00C40285"/>
    <w:rsid w:val="00C40952"/>
    <w:rsid w:val="00C40DBC"/>
    <w:rsid w:val="00C4314A"/>
    <w:rsid w:val="00C4779F"/>
    <w:rsid w:val="00C51406"/>
    <w:rsid w:val="00C53FB5"/>
    <w:rsid w:val="00C55276"/>
    <w:rsid w:val="00C55E66"/>
    <w:rsid w:val="00C70EA3"/>
    <w:rsid w:val="00C77F2C"/>
    <w:rsid w:val="00C87096"/>
    <w:rsid w:val="00C87B1C"/>
    <w:rsid w:val="00C87EBB"/>
    <w:rsid w:val="00C93A40"/>
    <w:rsid w:val="00C94675"/>
    <w:rsid w:val="00CA5A73"/>
    <w:rsid w:val="00CB00EE"/>
    <w:rsid w:val="00CB043D"/>
    <w:rsid w:val="00CC11A7"/>
    <w:rsid w:val="00CC6BC2"/>
    <w:rsid w:val="00CD410E"/>
    <w:rsid w:val="00CE12CD"/>
    <w:rsid w:val="00CE42C1"/>
    <w:rsid w:val="00CE553D"/>
    <w:rsid w:val="00CF0E9D"/>
    <w:rsid w:val="00CF20CB"/>
    <w:rsid w:val="00CF4E13"/>
    <w:rsid w:val="00CF5C1B"/>
    <w:rsid w:val="00CF6ABD"/>
    <w:rsid w:val="00CF7968"/>
    <w:rsid w:val="00D0572C"/>
    <w:rsid w:val="00D11CFE"/>
    <w:rsid w:val="00D12D35"/>
    <w:rsid w:val="00D14732"/>
    <w:rsid w:val="00D16A8E"/>
    <w:rsid w:val="00D42B39"/>
    <w:rsid w:val="00D44986"/>
    <w:rsid w:val="00D46D23"/>
    <w:rsid w:val="00D538BF"/>
    <w:rsid w:val="00D55FFB"/>
    <w:rsid w:val="00D612C2"/>
    <w:rsid w:val="00D62CFC"/>
    <w:rsid w:val="00D80E9F"/>
    <w:rsid w:val="00D818C9"/>
    <w:rsid w:val="00D8434F"/>
    <w:rsid w:val="00D94315"/>
    <w:rsid w:val="00D9604C"/>
    <w:rsid w:val="00DA1C0B"/>
    <w:rsid w:val="00DA2395"/>
    <w:rsid w:val="00DA25C1"/>
    <w:rsid w:val="00DA563B"/>
    <w:rsid w:val="00DA67FF"/>
    <w:rsid w:val="00DB33E5"/>
    <w:rsid w:val="00DB3610"/>
    <w:rsid w:val="00DB4DE2"/>
    <w:rsid w:val="00DB4F9B"/>
    <w:rsid w:val="00DB59ED"/>
    <w:rsid w:val="00DC4CBB"/>
    <w:rsid w:val="00DD0A89"/>
    <w:rsid w:val="00DD20F1"/>
    <w:rsid w:val="00DE1233"/>
    <w:rsid w:val="00DF1DEE"/>
    <w:rsid w:val="00DF3005"/>
    <w:rsid w:val="00DF4263"/>
    <w:rsid w:val="00DF72C2"/>
    <w:rsid w:val="00E03F1F"/>
    <w:rsid w:val="00E040CA"/>
    <w:rsid w:val="00E06BFC"/>
    <w:rsid w:val="00E07491"/>
    <w:rsid w:val="00E12799"/>
    <w:rsid w:val="00E14769"/>
    <w:rsid w:val="00E22EFC"/>
    <w:rsid w:val="00E235C0"/>
    <w:rsid w:val="00E24DC7"/>
    <w:rsid w:val="00E363FE"/>
    <w:rsid w:val="00E402AA"/>
    <w:rsid w:val="00E43593"/>
    <w:rsid w:val="00E43BC5"/>
    <w:rsid w:val="00E50B39"/>
    <w:rsid w:val="00E51EBC"/>
    <w:rsid w:val="00E54AA2"/>
    <w:rsid w:val="00E56960"/>
    <w:rsid w:val="00E61FBF"/>
    <w:rsid w:val="00E64ABB"/>
    <w:rsid w:val="00E70A5F"/>
    <w:rsid w:val="00E70F4A"/>
    <w:rsid w:val="00E72B66"/>
    <w:rsid w:val="00E7470D"/>
    <w:rsid w:val="00E747E3"/>
    <w:rsid w:val="00E76C1A"/>
    <w:rsid w:val="00E8354A"/>
    <w:rsid w:val="00E85012"/>
    <w:rsid w:val="00E85DE5"/>
    <w:rsid w:val="00E90906"/>
    <w:rsid w:val="00E91385"/>
    <w:rsid w:val="00E924AF"/>
    <w:rsid w:val="00E959F4"/>
    <w:rsid w:val="00EA26FF"/>
    <w:rsid w:val="00EA3997"/>
    <w:rsid w:val="00EA3A2A"/>
    <w:rsid w:val="00EA683C"/>
    <w:rsid w:val="00EB0D10"/>
    <w:rsid w:val="00EC1D04"/>
    <w:rsid w:val="00EC6410"/>
    <w:rsid w:val="00ED0F60"/>
    <w:rsid w:val="00EE0F5E"/>
    <w:rsid w:val="00EF1D54"/>
    <w:rsid w:val="00EF7F6D"/>
    <w:rsid w:val="00F10078"/>
    <w:rsid w:val="00F120B9"/>
    <w:rsid w:val="00F15CA8"/>
    <w:rsid w:val="00F220FC"/>
    <w:rsid w:val="00F22E98"/>
    <w:rsid w:val="00F41A0A"/>
    <w:rsid w:val="00F60570"/>
    <w:rsid w:val="00F60D0A"/>
    <w:rsid w:val="00F637CE"/>
    <w:rsid w:val="00F76C8A"/>
    <w:rsid w:val="00F84692"/>
    <w:rsid w:val="00F86C07"/>
    <w:rsid w:val="00F91BA1"/>
    <w:rsid w:val="00F91CE5"/>
    <w:rsid w:val="00F920A0"/>
    <w:rsid w:val="00F92A58"/>
    <w:rsid w:val="00F9643A"/>
    <w:rsid w:val="00F96C40"/>
    <w:rsid w:val="00F96F93"/>
    <w:rsid w:val="00FA3FCF"/>
    <w:rsid w:val="00FA4642"/>
    <w:rsid w:val="00FA60CB"/>
    <w:rsid w:val="00FA796E"/>
    <w:rsid w:val="00FB09ED"/>
    <w:rsid w:val="00FB1AFF"/>
    <w:rsid w:val="00FC43B7"/>
    <w:rsid w:val="00FC6269"/>
    <w:rsid w:val="00FD162C"/>
    <w:rsid w:val="00FD589F"/>
    <w:rsid w:val="00FE6D11"/>
    <w:rsid w:val="00FE6FE0"/>
    <w:rsid w:val="00FF11BD"/>
    <w:rsid w:val="00FF2BEE"/>
    <w:rsid w:val="00FF41FF"/>
    <w:rsid w:val="00FF62B6"/>
    <w:rsid w:val="00FF7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1A13"/>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F1A13"/>
    <w:pPr>
      <w:widowControl w:val="0"/>
      <w:autoSpaceDE w:val="0"/>
      <w:autoSpaceDN w:val="0"/>
      <w:adjustRightInd w:val="0"/>
      <w:jc w:val="left"/>
    </w:pPr>
    <w:rPr>
      <w:rFonts w:ascii="Calibri" w:eastAsiaTheme="minorEastAsia" w:hAnsi="Calibri" w:cs="Calibri"/>
      <w:b/>
      <w:bCs/>
      <w:lang w:eastAsia="ru-RU"/>
    </w:rPr>
  </w:style>
  <w:style w:type="paragraph" w:styleId="a3">
    <w:name w:val="List Paragraph"/>
    <w:basedOn w:val="a"/>
    <w:uiPriority w:val="34"/>
    <w:qFormat/>
    <w:rsid w:val="005712D6"/>
    <w:pPr>
      <w:spacing w:after="200" w:line="276" w:lineRule="auto"/>
      <w:ind w:left="720"/>
      <w:contextualSpacing/>
      <w:jc w:val="left"/>
    </w:pPr>
    <w:rPr>
      <w:rFonts w:ascii="Calibri" w:eastAsia="Times New Roman" w:hAnsi="Calibri" w:cs="Times New Roman"/>
      <w:lang w:eastAsia="ru-RU"/>
    </w:rPr>
  </w:style>
  <w:style w:type="paragraph" w:customStyle="1" w:styleId="ConsPlusNormal">
    <w:name w:val="ConsPlusNormal"/>
    <w:uiPriority w:val="99"/>
    <w:rsid w:val="002B0AE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515AE1"/>
    <w:pPr>
      <w:autoSpaceDE w:val="0"/>
      <w:autoSpaceDN w:val="0"/>
      <w:adjustRightInd w:val="0"/>
      <w:jc w:val="left"/>
    </w:pPr>
    <w:rPr>
      <w:rFonts w:ascii="Arial" w:eastAsia="Times New Roman" w:hAnsi="Arial" w:cs="Arial"/>
      <w:sz w:val="20"/>
      <w:szCs w:val="20"/>
      <w:lang w:eastAsia="ru-RU"/>
    </w:rPr>
  </w:style>
  <w:style w:type="paragraph" w:styleId="a4">
    <w:name w:val="No Spacing"/>
    <w:uiPriority w:val="1"/>
    <w:qFormat/>
    <w:rsid w:val="00381205"/>
    <w:pPr>
      <w:jc w:val="left"/>
    </w:pPr>
    <w:rPr>
      <w:rFonts w:ascii="Calibri" w:eastAsia="Times New Roman" w:hAnsi="Calibri" w:cs="Times New Roman"/>
      <w:lang w:eastAsia="ru-RU"/>
    </w:rPr>
  </w:style>
  <w:style w:type="paragraph" w:styleId="2">
    <w:name w:val="Body Text 2"/>
    <w:basedOn w:val="a"/>
    <w:link w:val="20"/>
    <w:uiPriority w:val="99"/>
    <w:rsid w:val="006F4085"/>
    <w:pPr>
      <w:spacing w:after="120" w:line="480" w:lineRule="auto"/>
      <w:jc w:val="left"/>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6F4085"/>
    <w:rPr>
      <w:rFonts w:ascii="Times New Roman" w:eastAsia="Times New Roman" w:hAnsi="Times New Roman" w:cs="Times New Roman"/>
      <w:sz w:val="20"/>
      <w:szCs w:val="20"/>
      <w:lang w:eastAsia="ru-RU"/>
    </w:rPr>
  </w:style>
  <w:style w:type="table" w:styleId="a5">
    <w:name w:val="Table Grid"/>
    <w:basedOn w:val="a1"/>
    <w:uiPriority w:val="59"/>
    <w:rsid w:val="00476E5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0A7D"/>
    <w:rPr>
      <w:rFonts w:ascii="Tahoma" w:hAnsi="Tahoma" w:cs="Tahoma"/>
      <w:sz w:val="16"/>
      <w:szCs w:val="16"/>
    </w:rPr>
  </w:style>
  <w:style w:type="character" w:customStyle="1" w:styleId="a7">
    <w:name w:val="Текст выноски Знак"/>
    <w:basedOn w:val="a0"/>
    <w:link w:val="a6"/>
    <w:uiPriority w:val="99"/>
    <w:semiHidden/>
    <w:rsid w:val="00180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B38AB-4CBB-40B6-B29E-5C4C870E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Байорене</dc:creator>
  <cp:lastModifiedBy>Елена</cp:lastModifiedBy>
  <cp:revision>41</cp:revision>
  <cp:lastPrinted>2013-02-05T07:05:00Z</cp:lastPrinted>
  <dcterms:created xsi:type="dcterms:W3CDTF">2012-01-30T12:08:00Z</dcterms:created>
  <dcterms:modified xsi:type="dcterms:W3CDTF">2013-02-11T07:00:00Z</dcterms:modified>
</cp:coreProperties>
</file>