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D" w:rsidRDefault="002D66CD" w:rsidP="002D66CD">
      <w:pPr>
        <w:rPr>
          <w:rFonts w:ascii="Times New Roman" w:hAnsi="Times New Roman" w:cs="Times New Roman"/>
        </w:rPr>
      </w:pPr>
    </w:p>
    <w:p w:rsidR="002D66CD" w:rsidRDefault="0063786A" w:rsidP="002D66CD">
      <w:r>
        <w:t xml:space="preserve">                                              </w:t>
      </w:r>
      <w:r w:rsidR="002D66CD">
        <w:t xml:space="preserve"> </w:t>
      </w:r>
    </w:p>
    <w:p w:rsidR="002D66CD" w:rsidRDefault="002D66CD" w:rsidP="002D6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D66CD" w:rsidRDefault="002D66CD" w:rsidP="002D6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ПЕРЕВОЗСКОГО МУНИЦИПАЛЬНОГО РАЙОНА</w:t>
      </w:r>
    </w:p>
    <w:p w:rsidR="002D66CD" w:rsidRDefault="002D66CD" w:rsidP="002D6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НИЖЕГОРОДСКОЙ ОБЛАСТИ</w:t>
      </w:r>
    </w:p>
    <w:p w:rsidR="002D66CD" w:rsidRDefault="002D66CD" w:rsidP="002D66C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D66CD" w:rsidRDefault="002D66CD" w:rsidP="002D66C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66CD" w:rsidRPr="007A5E33" w:rsidRDefault="002D66CD" w:rsidP="002D66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25 февраля 2014 года</w:t>
      </w:r>
      <w:r w:rsidR="0063786A">
        <w:rPr>
          <w:sz w:val="24"/>
          <w:szCs w:val="24"/>
        </w:rPr>
        <w:t xml:space="preserve">                                             </w:t>
      </w:r>
      <w:r w:rsidR="0063786A">
        <w:rPr>
          <w:sz w:val="24"/>
          <w:szCs w:val="24"/>
        </w:rPr>
        <w:tab/>
      </w:r>
      <w:r w:rsidR="0063786A">
        <w:rPr>
          <w:sz w:val="24"/>
          <w:szCs w:val="24"/>
        </w:rPr>
        <w:tab/>
      </w:r>
      <w:r w:rsidR="0063786A">
        <w:rPr>
          <w:sz w:val="24"/>
          <w:szCs w:val="24"/>
        </w:rPr>
        <w:tab/>
      </w:r>
      <w:r w:rsidR="0063786A">
        <w:rPr>
          <w:sz w:val="24"/>
          <w:szCs w:val="24"/>
        </w:rPr>
        <w:tab/>
      </w:r>
      <w:r w:rsidR="0063786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7A5E33">
        <w:rPr>
          <w:sz w:val="24"/>
          <w:szCs w:val="24"/>
        </w:rPr>
        <w:t>№</w:t>
      </w:r>
      <w:r>
        <w:rPr>
          <w:sz w:val="24"/>
          <w:szCs w:val="24"/>
        </w:rPr>
        <w:t>160</w:t>
      </w:r>
      <w:r w:rsidRPr="007A5E3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7A5E33">
        <w:rPr>
          <w:sz w:val="24"/>
          <w:szCs w:val="24"/>
        </w:rPr>
        <w:t>п</w:t>
      </w:r>
      <w:proofErr w:type="spellEnd"/>
      <w:proofErr w:type="gramEnd"/>
      <w:r w:rsidR="0063786A">
        <w:rPr>
          <w:sz w:val="24"/>
          <w:szCs w:val="24"/>
        </w:rPr>
        <w:t xml:space="preserve">                                </w:t>
      </w:r>
      <w:r w:rsidRPr="007A5E33">
        <w:rPr>
          <w:sz w:val="24"/>
          <w:szCs w:val="24"/>
        </w:rPr>
        <w:t xml:space="preserve"> </w:t>
      </w:r>
    </w:p>
    <w:p w:rsidR="002D66CD" w:rsidRDefault="002D66CD" w:rsidP="002D66CD">
      <w:pPr>
        <w:jc w:val="center"/>
        <w:rPr>
          <w:b/>
        </w:rPr>
      </w:pPr>
    </w:p>
    <w:p w:rsidR="002D66CD" w:rsidRPr="00305718" w:rsidRDefault="002D66CD" w:rsidP="002D66CD">
      <w:pPr>
        <w:shd w:val="clear" w:color="auto" w:fill="FFFFFF"/>
        <w:spacing w:before="86"/>
        <w:jc w:val="center"/>
        <w:rPr>
          <w:b/>
          <w:sz w:val="24"/>
          <w:szCs w:val="24"/>
        </w:rPr>
      </w:pPr>
      <w:r w:rsidRPr="00305718">
        <w:rPr>
          <w:b/>
          <w:sz w:val="24"/>
          <w:szCs w:val="24"/>
        </w:rPr>
        <w:t xml:space="preserve">О внесении изменений в постановление администрации Перевозского муниципального района Нижегородской области от 11 октября 2012 года № 1044 – </w:t>
      </w:r>
      <w:proofErr w:type="spellStart"/>
      <w:proofErr w:type="gramStart"/>
      <w:r w:rsidRPr="00305718">
        <w:rPr>
          <w:b/>
          <w:sz w:val="24"/>
          <w:szCs w:val="24"/>
        </w:rPr>
        <w:t>п</w:t>
      </w:r>
      <w:proofErr w:type="spellEnd"/>
      <w:proofErr w:type="gramEnd"/>
      <w:r w:rsidRPr="00305718">
        <w:rPr>
          <w:b/>
          <w:sz w:val="24"/>
          <w:szCs w:val="24"/>
        </w:rPr>
        <w:t xml:space="preserve"> «Об утверждении муниципальной программы Перевозского муниципального района</w:t>
      </w:r>
      <w:r w:rsidR="0063786A">
        <w:rPr>
          <w:b/>
          <w:sz w:val="24"/>
          <w:szCs w:val="24"/>
        </w:rPr>
        <w:t xml:space="preserve"> </w:t>
      </w:r>
      <w:r w:rsidRPr="00305718">
        <w:rPr>
          <w:b/>
          <w:sz w:val="24"/>
          <w:szCs w:val="24"/>
        </w:rPr>
        <w:t>«Комплексная программа развития системы образования</w:t>
      </w:r>
      <w:r w:rsidR="0063786A">
        <w:rPr>
          <w:b/>
          <w:sz w:val="24"/>
          <w:szCs w:val="24"/>
        </w:rPr>
        <w:t xml:space="preserve">                      </w:t>
      </w:r>
      <w:r w:rsidRPr="00305718">
        <w:rPr>
          <w:b/>
          <w:sz w:val="24"/>
          <w:szCs w:val="24"/>
        </w:rPr>
        <w:t>на 2013-2015 годы»</w:t>
      </w:r>
    </w:p>
    <w:p w:rsidR="002D66CD" w:rsidRPr="000A7566" w:rsidRDefault="002D66CD" w:rsidP="002D66CD">
      <w:pPr>
        <w:tabs>
          <w:tab w:val="left" w:pos="0"/>
        </w:tabs>
        <w:ind w:right="99"/>
        <w:jc w:val="center"/>
        <w:rPr>
          <w:b/>
          <w:sz w:val="24"/>
          <w:szCs w:val="24"/>
        </w:rPr>
      </w:pPr>
    </w:p>
    <w:p w:rsidR="002D66CD" w:rsidRPr="000A7566" w:rsidRDefault="002D66CD" w:rsidP="002D66CD">
      <w:pPr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0A7566">
        <w:rPr>
          <w:color w:val="000000"/>
          <w:sz w:val="24"/>
          <w:szCs w:val="24"/>
        </w:rPr>
        <w:t>уководствуясь частью 3 статьи 34 федерального закона от 06 октября 2003 года №131-ФЗ «Об общих принципах организации местного самоуправления в Российской Федерации», статьей 44, частью 6 статьи 57 Устава Перевозского муниципального района Нижегородской области, принятого решением Земского собрания Перевозского муниципального района Нижегородской области от 01 марта 2013 года № 29, «О принятии Устава Перевозского муниципального района Нижегородской области в новой редакции</w:t>
      </w:r>
      <w:proofErr w:type="gramEnd"/>
      <w:r w:rsidRPr="000A7566">
        <w:rPr>
          <w:color w:val="000000"/>
          <w:sz w:val="24"/>
          <w:szCs w:val="24"/>
        </w:rPr>
        <w:t>» (</w:t>
      </w:r>
      <w:proofErr w:type="gramStart"/>
      <w:r w:rsidRPr="000A7566">
        <w:rPr>
          <w:color w:val="000000"/>
          <w:sz w:val="24"/>
          <w:szCs w:val="24"/>
        </w:rPr>
        <w:t xml:space="preserve">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номер </w:t>
      </w:r>
      <w:r w:rsidRPr="000A7566">
        <w:rPr>
          <w:color w:val="000000"/>
          <w:sz w:val="24"/>
          <w:szCs w:val="24"/>
          <w:lang w:val="en-US"/>
        </w:rPr>
        <w:t>RU</w:t>
      </w:r>
      <w:r w:rsidRPr="000A7566">
        <w:rPr>
          <w:color w:val="000000"/>
          <w:sz w:val="24"/>
          <w:szCs w:val="24"/>
        </w:rPr>
        <w:t>525330002013001),</w:t>
      </w:r>
      <w:proofErr w:type="gramEnd"/>
    </w:p>
    <w:p w:rsidR="002D66CD" w:rsidRPr="000A7566" w:rsidRDefault="002D66CD" w:rsidP="002D66CD">
      <w:pPr>
        <w:jc w:val="center"/>
        <w:rPr>
          <w:sz w:val="24"/>
          <w:szCs w:val="24"/>
        </w:rPr>
      </w:pPr>
      <w:proofErr w:type="spellStart"/>
      <w:proofErr w:type="gramStart"/>
      <w:r w:rsidRPr="000A7566">
        <w:rPr>
          <w:sz w:val="24"/>
          <w:szCs w:val="24"/>
        </w:rPr>
        <w:t>п</w:t>
      </w:r>
      <w:proofErr w:type="spellEnd"/>
      <w:proofErr w:type="gramEnd"/>
      <w:r w:rsidRPr="000A7566">
        <w:rPr>
          <w:sz w:val="24"/>
          <w:szCs w:val="24"/>
        </w:rPr>
        <w:t xml:space="preserve"> о с т а </w:t>
      </w:r>
      <w:proofErr w:type="spellStart"/>
      <w:r w:rsidRPr="000A7566">
        <w:rPr>
          <w:sz w:val="24"/>
          <w:szCs w:val="24"/>
        </w:rPr>
        <w:t>н</w:t>
      </w:r>
      <w:proofErr w:type="spellEnd"/>
      <w:r w:rsidRPr="000A7566">
        <w:rPr>
          <w:sz w:val="24"/>
          <w:szCs w:val="24"/>
        </w:rPr>
        <w:t xml:space="preserve"> о в л я ю:</w:t>
      </w:r>
    </w:p>
    <w:p w:rsidR="002D66CD" w:rsidRPr="000A7566" w:rsidRDefault="002D66CD" w:rsidP="002D66CD">
      <w:pPr>
        <w:tabs>
          <w:tab w:val="left" w:pos="0"/>
        </w:tabs>
        <w:ind w:right="99"/>
        <w:jc w:val="center"/>
        <w:rPr>
          <w:b/>
          <w:sz w:val="24"/>
          <w:szCs w:val="24"/>
        </w:rPr>
      </w:pPr>
    </w:p>
    <w:p w:rsidR="002D66CD" w:rsidRPr="005660CB" w:rsidRDefault="0063786A" w:rsidP="002D6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6CD" w:rsidRPr="000A7566">
        <w:rPr>
          <w:sz w:val="24"/>
          <w:szCs w:val="24"/>
        </w:rPr>
        <w:t xml:space="preserve"> 1.</w:t>
      </w:r>
      <w:r w:rsidR="002D66CD" w:rsidRPr="005660CB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="002D66CD" w:rsidRPr="005660C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D66CD" w:rsidRPr="005660CB">
        <w:rPr>
          <w:sz w:val="24"/>
          <w:szCs w:val="24"/>
        </w:rPr>
        <w:t>постановление администрации Перевозского муниципального</w:t>
      </w:r>
      <w:r>
        <w:rPr>
          <w:sz w:val="24"/>
          <w:szCs w:val="24"/>
        </w:rPr>
        <w:t xml:space="preserve"> </w:t>
      </w:r>
      <w:r w:rsidR="002D66CD" w:rsidRPr="005660CB">
        <w:rPr>
          <w:sz w:val="24"/>
          <w:szCs w:val="24"/>
        </w:rPr>
        <w:t xml:space="preserve">района </w:t>
      </w:r>
    </w:p>
    <w:p w:rsidR="002D66CD" w:rsidRPr="005660CB" w:rsidRDefault="002D66CD" w:rsidP="002D66CD">
      <w:pPr>
        <w:jc w:val="both"/>
        <w:rPr>
          <w:sz w:val="24"/>
          <w:szCs w:val="24"/>
        </w:rPr>
      </w:pPr>
      <w:r w:rsidRPr="003C353D">
        <w:rPr>
          <w:sz w:val="24"/>
          <w:szCs w:val="24"/>
        </w:rPr>
        <w:t xml:space="preserve">Нижегородской области от 11 октября 2012 года № 1044 – </w:t>
      </w:r>
      <w:proofErr w:type="spellStart"/>
      <w:proofErr w:type="gramStart"/>
      <w:r w:rsidRPr="003C353D">
        <w:rPr>
          <w:sz w:val="24"/>
          <w:szCs w:val="24"/>
        </w:rPr>
        <w:t>п</w:t>
      </w:r>
      <w:proofErr w:type="spellEnd"/>
      <w:proofErr w:type="gramEnd"/>
      <w:r w:rsidRPr="003C353D">
        <w:rPr>
          <w:sz w:val="24"/>
          <w:szCs w:val="24"/>
        </w:rPr>
        <w:t xml:space="preserve"> «Об утверждении </w:t>
      </w:r>
      <w:proofErr w:type="gramStart"/>
      <w:r w:rsidRPr="003C353D">
        <w:rPr>
          <w:sz w:val="24"/>
          <w:szCs w:val="24"/>
        </w:rPr>
        <w:t>муниципальной программы Перевозского муниципального района</w:t>
      </w:r>
      <w:r w:rsidR="0063786A">
        <w:rPr>
          <w:sz w:val="24"/>
          <w:szCs w:val="24"/>
        </w:rPr>
        <w:t xml:space="preserve"> </w:t>
      </w:r>
      <w:r w:rsidRPr="003C353D">
        <w:rPr>
          <w:sz w:val="24"/>
          <w:szCs w:val="24"/>
        </w:rPr>
        <w:t>«Комплексная программа развития системы образования на 2013-2015 годы»</w:t>
      </w:r>
      <w:r>
        <w:rPr>
          <w:sz w:val="24"/>
          <w:szCs w:val="24"/>
        </w:rPr>
        <w:t xml:space="preserve"> (с изменениями, утвержденными</w:t>
      </w:r>
      <w:r w:rsidR="0063786A">
        <w:rPr>
          <w:sz w:val="24"/>
          <w:szCs w:val="24"/>
        </w:rPr>
        <w:t xml:space="preserve"> </w:t>
      </w:r>
      <w:r w:rsidRPr="005660CB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="0063786A">
        <w:rPr>
          <w:sz w:val="24"/>
          <w:szCs w:val="24"/>
        </w:rPr>
        <w:t xml:space="preserve"> </w:t>
      </w:r>
      <w:r w:rsidRPr="005660CB">
        <w:rPr>
          <w:sz w:val="24"/>
          <w:szCs w:val="24"/>
        </w:rPr>
        <w:t>администрации</w:t>
      </w:r>
      <w:r w:rsidR="0063786A">
        <w:rPr>
          <w:sz w:val="24"/>
          <w:szCs w:val="24"/>
        </w:rPr>
        <w:t xml:space="preserve"> </w:t>
      </w:r>
      <w:r w:rsidRPr="005660CB">
        <w:rPr>
          <w:sz w:val="24"/>
          <w:szCs w:val="24"/>
        </w:rPr>
        <w:t>Перевозского муниципального</w:t>
      </w:r>
      <w:r w:rsidR="0063786A">
        <w:rPr>
          <w:sz w:val="24"/>
          <w:szCs w:val="24"/>
        </w:rPr>
        <w:t xml:space="preserve"> </w:t>
      </w:r>
      <w:r w:rsidRPr="005660CB">
        <w:rPr>
          <w:sz w:val="24"/>
          <w:szCs w:val="24"/>
        </w:rPr>
        <w:t xml:space="preserve">района </w:t>
      </w:r>
      <w:proofErr w:type="gramEnd"/>
    </w:p>
    <w:p w:rsidR="002D66CD" w:rsidRPr="003C353D" w:rsidRDefault="002D66CD" w:rsidP="002D66CD">
      <w:pPr>
        <w:jc w:val="both"/>
        <w:rPr>
          <w:sz w:val="24"/>
          <w:szCs w:val="24"/>
        </w:rPr>
      </w:pPr>
      <w:r w:rsidRPr="003C353D">
        <w:rPr>
          <w:sz w:val="24"/>
          <w:szCs w:val="24"/>
        </w:rPr>
        <w:t>Нижегородской области от 1</w:t>
      </w:r>
      <w:r>
        <w:rPr>
          <w:sz w:val="24"/>
          <w:szCs w:val="24"/>
        </w:rPr>
        <w:t>8</w:t>
      </w:r>
      <w:r w:rsidRPr="003C353D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3</w:t>
      </w:r>
      <w:r w:rsidRPr="003C353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1169</w:t>
      </w:r>
      <w:r w:rsidRPr="003C353D">
        <w:rPr>
          <w:sz w:val="24"/>
          <w:szCs w:val="24"/>
        </w:rPr>
        <w:t xml:space="preserve"> – </w:t>
      </w:r>
      <w:proofErr w:type="spellStart"/>
      <w:proofErr w:type="gramStart"/>
      <w:r w:rsidRPr="003C353D"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, 11 декабря 2013 года </w:t>
      </w:r>
      <w:r w:rsidRPr="00D87DA6">
        <w:rPr>
          <w:sz w:val="24"/>
          <w:szCs w:val="24"/>
        </w:rPr>
        <w:t>№1375-п</w:t>
      </w:r>
      <w:r>
        <w:rPr>
          <w:sz w:val="24"/>
          <w:szCs w:val="24"/>
        </w:rPr>
        <w:t>)</w:t>
      </w:r>
      <w:r w:rsidRPr="003C353D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постановлению.</w:t>
      </w:r>
    </w:p>
    <w:p w:rsidR="002D66CD" w:rsidRPr="006E231D" w:rsidRDefault="0063786A" w:rsidP="002D66C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66CD">
        <w:rPr>
          <w:sz w:val="24"/>
          <w:szCs w:val="24"/>
        </w:rPr>
        <w:t>2</w:t>
      </w:r>
      <w:r w:rsidR="002D66CD" w:rsidRPr="006E231D">
        <w:rPr>
          <w:sz w:val="24"/>
          <w:szCs w:val="24"/>
        </w:rPr>
        <w:t xml:space="preserve">.Управлению делами администрации Перевозского муниципального района (Н.М. </w:t>
      </w:r>
      <w:proofErr w:type="spellStart"/>
      <w:r w:rsidR="002D66CD" w:rsidRPr="006E231D">
        <w:rPr>
          <w:sz w:val="24"/>
          <w:szCs w:val="24"/>
        </w:rPr>
        <w:t>Трунина</w:t>
      </w:r>
      <w:proofErr w:type="spellEnd"/>
      <w:r w:rsidR="002D66CD" w:rsidRPr="006E231D">
        <w:rPr>
          <w:sz w:val="24"/>
          <w:szCs w:val="24"/>
        </w:rPr>
        <w:t>) обеспечить опубликование настоящего постановления в периодическом печатном издании</w:t>
      </w:r>
      <w:r>
        <w:rPr>
          <w:sz w:val="24"/>
          <w:szCs w:val="24"/>
        </w:rPr>
        <w:t xml:space="preserve"> </w:t>
      </w:r>
      <w:r w:rsidR="002D66CD" w:rsidRPr="006E231D">
        <w:rPr>
          <w:sz w:val="24"/>
          <w:szCs w:val="24"/>
        </w:rPr>
        <w:t xml:space="preserve">газете Перевозского муниципального района </w:t>
      </w:r>
      <w:r w:rsidR="002D66CD" w:rsidRPr="006E231D">
        <w:rPr>
          <w:color w:val="000000"/>
          <w:spacing w:val="-2"/>
          <w:w w:val="101"/>
          <w:sz w:val="24"/>
          <w:szCs w:val="24"/>
        </w:rPr>
        <w:t>Нижегородской области</w:t>
      </w:r>
      <w:r w:rsidR="002D66CD" w:rsidRPr="006E231D">
        <w:rPr>
          <w:sz w:val="24"/>
          <w:szCs w:val="24"/>
        </w:rPr>
        <w:t xml:space="preserve"> «Новый путь» и на официальном сайте администрации Перевозского муниципального района Нижегородской области в информационно - телекоммуникационной сети «Интернет» по адресу: </w:t>
      </w:r>
      <w:r w:rsidR="002D66CD" w:rsidRPr="006E231D">
        <w:rPr>
          <w:noProof/>
          <w:color w:val="000000"/>
          <w:sz w:val="24"/>
          <w:szCs w:val="24"/>
          <w:lang w:val="en-US"/>
        </w:rPr>
        <w:t>http</w:t>
      </w:r>
      <w:r w:rsidR="002D66CD" w:rsidRPr="006E231D">
        <w:rPr>
          <w:noProof/>
          <w:color w:val="000000"/>
          <w:sz w:val="24"/>
          <w:szCs w:val="24"/>
        </w:rPr>
        <w:t>://</w:t>
      </w:r>
      <w:r w:rsidR="002D66CD" w:rsidRPr="006E231D">
        <w:rPr>
          <w:noProof/>
          <w:color w:val="000000"/>
          <w:sz w:val="24"/>
          <w:szCs w:val="24"/>
          <w:lang w:val="en-US"/>
        </w:rPr>
        <w:t>www</w:t>
      </w:r>
      <w:r w:rsidR="002D66CD" w:rsidRPr="006E231D">
        <w:rPr>
          <w:noProof/>
          <w:color w:val="000000"/>
          <w:sz w:val="24"/>
          <w:szCs w:val="24"/>
        </w:rPr>
        <w:t>.</w:t>
      </w:r>
      <w:r w:rsidR="002D66CD" w:rsidRPr="006E231D">
        <w:rPr>
          <w:noProof/>
          <w:color w:val="000000"/>
          <w:sz w:val="24"/>
          <w:szCs w:val="24"/>
          <w:lang w:val="en-US"/>
        </w:rPr>
        <w:t>perevozadm</w:t>
      </w:r>
      <w:r w:rsidR="002D66CD" w:rsidRPr="006E231D">
        <w:rPr>
          <w:noProof/>
          <w:color w:val="000000"/>
          <w:sz w:val="24"/>
          <w:szCs w:val="24"/>
        </w:rPr>
        <w:t>.</w:t>
      </w:r>
      <w:r w:rsidR="002D66CD" w:rsidRPr="006E231D">
        <w:rPr>
          <w:noProof/>
          <w:color w:val="000000"/>
          <w:sz w:val="24"/>
          <w:szCs w:val="24"/>
          <w:lang w:val="en-US"/>
        </w:rPr>
        <w:t>ru</w:t>
      </w:r>
      <w:r w:rsidR="002D66CD" w:rsidRPr="006E231D">
        <w:rPr>
          <w:noProof/>
          <w:color w:val="000000"/>
          <w:sz w:val="24"/>
          <w:szCs w:val="24"/>
        </w:rPr>
        <w:t>/</w:t>
      </w:r>
    </w:p>
    <w:p w:rsidR="002D66CD" w:rsidRPr="006E231D" w:rsidRDefault="002D66CD" w:rsidP="00572AAA">
      <w:pPr>
        <w:tabs>
          <w:tab w:val="left" w:pos="426"/>
        </w:tabs>
        <w:jc w:val="both"/>
        <w:rPr>
          <w:sz w:val="24"/>
          <w:szCs w:val="24"/>
        </w:rPr>
      </w:pPr>
      <w:r w:rsidRPr="006E231D">
        <w:rPr>
          <w:sz w:val="24"/>
          <w:szCs w:val="24"/>
        </w:rPr>
        <w:tab/>
      </w:r>
      <w:r w:rsidR="006378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6E231D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Перевозского муниципального района В.В. Дудина.</w:t>
      </w:r>
    </w:p>
    <w:p w:rsidR="002D66CD" w:rsidRPr="000A7566" w:rsidRDefault="002D66CD" w:rsidP="002D66CD">
      <w:pPr>
        <w:jc w:val="both"/>
        <w:rPr>
          <w:sz w:val="24"/>
          <w:szCs w:val="24"/>
        </w:rPr>
      </w:pPr>
    </w:p>
    <w:p w:rsidR="002D66CD" w:rsidRPr="000A7566" w:rsidRDefault="002D66CD" w:rsidP="002D66CD">
      <w:pPr>
        <w:jc w:val="both"/>
        <w:rPr>
          <w:sz w:val="24"/>
          <w:szCs w:val="24"/>
        </w:rPr>
      </w:pPr>
      <w:r w:rsidRPr="000A7566">
        <w:rPr>
          <w:sz w:val="24"/>
          <w:szCs w:val="24"/>
        </w:rPr>
        <w:t xml:space="preserve">Глава администрации </w:t>
      </w:r>
      <w:r w:rsidRPr="000A7566">
        <w:rPr>
          <w:sz w:val="24"/>
          <w:szCs w:val="24"/>
        </w:rPr>
        <w:tab/>
      </w:r>
      <w:r w:rsidRPr="000A7566">
        <w:rPr>
          <w:sz w:val="24"/>
          <w:szCs w:val="24"/>
        </w:rPr>
        <w:tab/>
      </w:r>
      <w:r w:rsidRPr="000A7566">
        <w:rPr>
          <w:sz w:val="24"/>
          <w:szCs w:val="24"/>
        </w:rPr>
        <w:tab/>
      </w:r>
      <w:r w:rsidRPr="000A7566">
        <w:rPr>
          <w:sz w:val="24"/>
          <w:szCs w:val="24"/>
        </w:rPr>
        <w:tab/>
      </w:r>
      <w:r w:rsidRPr="000A7566">
        <w:rPr>
          <w:sz w:val="24"/>
          <w:szCs w:val="24"/>
        </w:rPr>
        <w:tab/>
      </w:r>
      <w:r w:rsidR="0063786A">
        <w:rPr>
          <w:sz w:val="24"/>
          <w:szCs w:val="24"/>
        </w:rPr>
        <w:t xml:space="preserve">                 </w:t>
      </w:r>
      <w:r w:rsidR="00572AAA">
        <w:rPr>
          <w:sz w:val="24"/>
          <w:szCs w:val="24"/>
        </w:rPr>
        <w:tab/>
      </w:r>
      <w:r w:rsidR="00572AAA">
        <w:rPr>
          <w:sz w:val="24"/>
          <w:szCs w:val="24"/>
        </w:rPr>
        <w:tab/>
      </w:r>
      <w:r w:rsidR="0063786A">
        <w:rPr>
          <w:sz w:val="24"/>
          <w:szCs w:val="24"/>
        </w:rPr>
        <w:t xml:space="preserve">   </w:t>
      </w:r>
      <w:r w:rsidRPr="000A7566">
        <w:rPr>
          <w:sz w:val="24"/>
          <w:szCs w:val="24"/>
        </w:rPr>
        <w:t xml:space="preserve"> </w:t>
      </w:r>
      <w:proofErr w:type="spellStart"/>
      <w:r w:rsidRPr="000A7566">
        <w:rPr>
          <w:sz w:val="24"/>
          <w:szCs w:val="24"/>
        </w:rPr>
        <w:t>Ю.В.Ошарин</w:t>
      </w:r>
      <w:proofErr w:type="spellEnd"/>
    </w:p>
    <w:p w:rsidR="002507D6" w:rsidRDefault="002507D6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507D6" w:rsidRDefault="002507D6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507D6" w:rsidRDefault="002507D6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507D6" w:rsidRDefault="002507D6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507D6" w:rsidRDefault="002507D6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507D6" w:rsidRDefault="002507D6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507D6" w:rsidRDefault="002507D6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66CD" w:rsidRDefault="002D66CD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D66CD" w:rsidRDefault="002D66CD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D66CD" w:rsidRDefault="002D66CD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Перевозского муниципального района</w:t>
      </w:r>
    </w:p>
    <w:p w:rsidR="002D66CD" w:rsidRDefault="002D66CD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Нижегородской области</w:t>
      </w:r>
    </w:p>
    <w:p w:rsidR="002D66CD" w:rsidRPr="000A7566" w:rsidRDefault="002507D6" w:rsidP="002D66C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25 февраля 2014 года </w:t>
      </w:r>
      <w:r w:rsidR="002D66CD">
        <w:rPr>
          <w:sz w:val="24"/>
          <w:szCs w:val="24"/>
        </w:rPr>
        <w:t>№</w:t>
      </w:r>
      <w:r>
        <w:rPr>
          <w:sz w:val="24"/>
          <w:szCs w:val="24"/>
        </w:rPr>
        <w:t>160</w:t>
      </w:r>
      <w:r w:rsidR="002D66CD">
        <w:rPr>
          <w:sz w:val="24"/>
          <w:szCs w:val="24"/>
        </w:rPr>
        <w:t>-п</w:t>
      </w:r>
      <w:r w:rsidR="0063786A">
        <w:rPr>
          <w:sz w:val="24"/>
          <w:szCs w:val="24"/>
        </w:rPr>
        <w:t xml:space="preserve"> </w:t>
      </w:r>
    </w:p>
    <w:p w:rsidR="002D66CD" w:rsidRDefault="002D66CD" w:rsidP="002D66CD">
      <w:pPr>
        <w:ind w:left="720"/>
        <w:jc w:val="both"/>
        <w:rPr>
          <w:sz w:val="24"/>
          <w:szCs w:val="24"/>
        </w:rPr>
      </w:pPr>
    </w:p>
    <w:p w:rsidR="002D66CD" w:rsidRDefault="002D66CD" w:rsidP="002D66C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1.1.Пункт 9 р</w:t>
      </w:r>
      <w:r w:rsidRPr="00EA0B9A">
        <w:rPr>
          <w:sz w:val="24"/>
          <w:szCs w:val="24"/>
        </w:rPr>
        <w:t>аздел</w:t>
      </w:r>
      <w:r>
        <w:rPr>
          <w:sz w:val="24"/>
          <w:szCs w:val="24"/>
        </w:rPr>
        <w:t>а</w:t>
      </w:r>
      <w:r w:rsidRPr="00EA0B9A">
        <w:rPr>
          <w:sz w:val="24"/>
          <w:szCs w:val="24"/>
        </w:rPr>
        <w:t xml:space="preserve"> 1</w:t>
      </w:r>
      <w:r w:rsidR="0063786A">
        <w:rPr>
          <w:sz w:val="24"/>
          <w:szCs w:val="24"/>
        </w:rPr>
        <w:t xml:space="preserve"> </w:t>
      </w:r>
      <w:r w:rsidRPr="00EA0B9A">
        <w:rPr>
          <w:sz w:val="24"/>
          <w:szCs w:val="24"/>
        </w:rPr>
        <w:t>«Паспорт программы»</w:t>
      </w:r>
      <w:r>
        <w:rPr>
          <w:sz w:val="24"/>
          <w:szCs w:val="24"/>
        </w:rPr>
        <w:t xml:space="preserve"> </w:t>
      </w:r>
      <w:r w:rsidRPr="00EA0B9A">
        <w:rPr>
          <w:sz w:val="24"/>
          <w:szCs w:val="24"/>
        </w:rPr>
        <w:t>муниципальной</w:t>
      </w:r>
      <w:r w:rsidR="00637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0B9A">
        <w:rPr>
          <w:sz w:val="24"/>
          <w:szCs w:val="24"/>
        </w:rPr>
        <w:t>программы</w:t>
      </w:r>
      <w:r w:rsidR="0063786A">
        <w:rPr>
          <w:sz w:val="24"/>
          <w:szCs w:val="24"/>
        </w:rPr>
        <w:t xml:space="preserve"> </w:t>
      </w:r>
    </w:p>
    <w:p w:rsidR="002D66CD" w:rsidRPr="00EA0B9A" w:rsidRDefault="002D66CD" w:rsidP="002D66CD">
      <w:pPr>
        <w:jc w:val="both"/>
        <w:rPr>
          <w:sz w:val="24"/>
          <w:szCs w:val="24"/>
        </w:rPr>
      </w:pPr>
      <w:r w:rsidRPr="00EA0B9A">
        <w:rPr>
          <w:sz w:val="24"/>
          <w:szCs w:val="24"/>
        </w:rPr>
        <w:t>Перевозского</w:t>
      </w:r>
      <w:r>
        <w:rPr>
          <w:sz w:val="24"/>
          <w:szCs w:val="24"/>
        </w:rPr>
        <w:t xml:space="preserve"> </w:t>
      </w:r>
      <w:r w:rsidRPr="00EA0B9A">
        <w:rPr>
          <w:sz w:val="24"/>
          <w:szCs w:val="24"/>
        </w:rPr>
        <w:t>муниципального района</w:t>
      </w:r>
      <w:r w:rsidR="0063786A">
        <w:rPr>
          <w:sz w:val="24"/>
          <w:szCs w:val="24"/>
        </w:rPr>
        <w:t xml:space="preserve"> </w:t>
      </w:r>
      <w:r w:rsidRPr="00EA0B9A">
        <w:rPr>
          <w:sz w:val="24"/>
          <w:szCs w:val="24"/>
        </w:rPr>
        <w:t>«Комплексная программа развития системы образования на 2013-2015 годы» (далее – Программа)</w:t>
      </w:r>
      <w:r w:rsidR="0063786A">
        <w:rPr>
          <w:sz w:val="24"/>
          <w:szCs w:val="24"/>
        </w:rPr>
        <w:t xml:space="preserve"> </w:t>
      </w:r>
      <w:r w:rsidRPr="00EA0B9A">
        <w:rPr>
          <w:sz w:val="24"/>
          <w:szCs w:val="24"/>
        </w:rPr>
        <w:t>изложить в следующей редакции:</w:t>
      </w:r>
      <w:r w:rsidR="0063786A">
        <w:rPr>
          <w:sz w:val="24"/>
          <w:szCs w:val="24"/>
        </w:rPr>
        <w:t xml:space="preserve">                            </w:t>
      </w:r>
      <w:r w:rsidRPr="00EA0B9A">
        <w:rPr>
          <w:sz w:val="24"/>
          <w:szCs w:val="24"/>
        </w:rPr>
        <w:t xml:space="preserve"> </w:t>
      </w:r>
    </w:p>
    <w:tbl>
      <w:tblPr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268"/>
        <w:gridCol w:w="1559"/>
        <w:gridCol w:w="778"/>
        <w:gridCol w:w="923"/>
        <w:gridCol w:w="850"/>
        <w:gridCol w:w="1626"/>
      </w:tblGrid>
      <w:tr w:rsidR="002D66CD" w:rsidRPr="00273CA3" w:rsidTr="00A63D7E">
        <w:tc>
          <w:tcPr>
            <w:tcW w:w="2235" w:type="dxa"/>
            <w:tcBorders>
              <w:bottom w:val="single" w:sz="4" w:space="0" w:color="auto"/>
            </w:tcBorders>
          </w:tcPr>
          <w:p w:rsidR="002D66CD" w:rsidRPr="00273CA3" w:rsidRDefault="0063786A" w:rsidP="00A63D7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66CD" w:rsidRPr="00273CA3">
              <w:rPr>
                <w:color w:val="000000"/>
                <w:sz w:val="24"/>
                <w:szCs w:val="24"/>
              </w:rPr>
              <w:t>9. Объемы и источники финансирования Программы &lt;*&gt;</w:t>
            </w:r>
          </w:p>
        </w:tc>
        <w:tc>
          <w:tcPr>
            <w:tcW w:w="8004" w:type="dxa"/>
            <w:gridSpan w:val="6"/>
          </w:tcPr>
          <w:p w:rsidR="002D66CD" w:rsidRPr="00273CA3" w:rsidRDefault="002D66CD" w:rsidP="00A63D7E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2D66CD" w:rsidRPr="00273CA3" w:rsidTr="00A63D7E">
        <w:trPr>
          <w:trHeight w:val="3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CD" w:rsidRPr="00273CA3" w:rsidRDefault="002D66CD" w:rsidP="00A63D7E">
            <w:pPr>
              <w:rPr>
                <w:sz w:val="24"/>
                <w:szCs w:val="24"/>
              </w:rPr>
            </w:pPr>
          </w:p>
          <w:p w:rsidR="002D66CD" w:rsidRPr="00273CA3" w:rsidRDefault="002D66CD" w:rsidP="00A63D7E">
            <w:pPr>
              <w:rPr>
                <w:sz w:val="24"/>
                <w:szCs w:val="24"/>
              </w:rPr>
            </w:pPr>
          </w:p>
          <w:p w:rsidR="002D66CD" w:rsidRPr="00273CA3" w:rsidRDefault="002D66CD" w:rsidP="00A63D7E">
            <w:pPr>
              <w:rPr>
                <w:sz w:val="24"/>
                <w:szCs w:val="24"/>
              </w:rPr>
            </w:pPr>
          </w:p>
          <w:p w:rsidR="002D66CD" w:rsidRPr="00273CA3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Наименование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муниципального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заказчика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77" w:type="dxa"/>
            <w:gridSpan w:val="4"/>
            <w:tcBorders>
              <w:lef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Годы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273CA3" w:rsidTr="00A63D7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CD" w:rsidRPr="00273CA3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 за период реализации Программы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(тыс. руб.)</w:t>
            </w:r>
          </w:p>
        </w:tc>
      </w:tr>
      <w:tr w:rsidR="002D66CD" w:rsidRPr="00273CA3" w:rsidTr="00A63D7E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2D66CD" w:rsidRPr="00335894" w:rsidRDefault="002D66CD" w:rsidP="00A63D7E">
            <w:pPr>
              <w:rPr>
                <w:color w:val="FF0000"/>
                <w:sz w:val="24"/>
                <w:szCs w:val="24"/>
              </w:rPr>
            </w:pPr>
          </w:p>
          <w:p w:rsidR="002D66CD" w:rsidRPr="00335894" w:rsidRDefault="002D66CD" w:rsidP="00A63D7E">
            <w:pPr>
              <w:rPr>
                <w:color w:val="FF0000"/>
                <w:sz w:val="24"/>
                <w:szCs w:val="24"/>
              </w:rPr>
            </w:pPr>
          </w:p>
          <w:p w:rsidR="002D66CD" w:rsidRPr="00335894" w:rsidRDefault="002D66CD" w:rsidP="00A63D7E">
            <w:pPr>
              <w:rPr>
                <w:color w:val="FF0000"/>
                <w:sz w:val="24"/>
                <w:szCs w:val="24"/>
              </w:rPr>
            </w:pPr>
          </w:p>
          <w:p w:rsidR="002D66CD" w:rsidRPr="00335894" w:rsidRDefault="002D66CD" w:rsidP="00A63D7E">
            <w:pPr>
              <w:rPr>
                <w:color w:val="FF0000"/>
                <w:sz w:val="24"/>
                <w:szCs w:val="24"/>
              </w:rPr>
            </w:pPr>
          </w:p>
          <w:p w:rsidR="002D66CD" w:rsidRPr="00335894" w:rsidRDefault="002D66CD" w:rsidP="00A63D7E">
            <w:pPr>
              <w:rPr>
                <w:color w:val="FF0000"/>
                <w:sz w:val="24"/>
                <w:szCs w:val="24"/>
              </w:rPr>
            </w:pPr>
          </w:p>
          <w:p w:rsidR="002D66CD" w:rsidRPr="00335894" w:rsidRDefault="002D66CD" w:rsidP="00A63D7E">
            <w:pPr>
              <w:rPr>
                <w:color w:val="FF0000"/>
                <w:sz w:val="24"/>
                <w:szCs w:val="24"/>
              </w:rPr>
            </w:pPr>
          </w:p>
          <w:p w:rsidR="002D66CD" w:rsidRPr="00335894" w:rsidRDefault="002D66CD" w:rsidP="00A63D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Администрация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Перевозского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муниципального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района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Нижегородской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</w:t>
            </w:r>
            <w:r w:rsidR="006378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1491,5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253,5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0</w:t>
            </w:r>
            <w:r w:rsidRPr="00B6256B">
              <w:rPr>
                <w:sz w:val="24"/>
                <w:szCs w:val="24"/>
              </w:rPr>
              <w:t>1,0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>4</w:t>
            </w:r>
            <w:r w:rsidRPr="00B6256B">
              <w:rPr>
                <w:b/>
                <w:sz w:val="24"/>
                <w:szCs w:val="24"/>
              </w:rPr>
              <w:t>6,0</w:t>
            </w:r>
          </w:p>
        </w:tc>
      </w:tr>
      <w:tr w:rsidR="002D66CD" w:rsidRPr="00273CA3" w:rsidTr="00A63D7E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2D66CD" w:rsidRPr="00335894" w:rsidRDefault="002D66CD" w:rsidP="00A63D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  <w:r w:rsidR="006378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6CD" w:rsidRPr="00273CA3" w:rsidTr="00A63D7E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2D66CD" w:rsidRPr="00335894" w:rsidRDefault="002D66CD" w:rsidP="00A63D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  <w:r w:rsidR="0063786A">
              <w:rPr>
                <w:sz w:val="24"/>
                <w:szCs w:val="24"/>
              </w:rPr>
              <w:t xml:space="preserve">  </w:t>
            </w:r>
            <w:r w:rsidRPr="00B625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D66CD" w:rsidRPr="00273CA3" w:rsidTr="00A63D7E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2D66CD" w:rsidRPr="00335894" w:rsidRDefault="002D66CD" w:rsidP="00A63D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1491,5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253,5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0</w:t>
            </w:r>
            <w:r w:rsidRPr="00B6256B">
              <w:rPr>
                <w:sz w:val="24"/>
                <w:szCs w:val="24"/>
              </w:rPr>
              <w:t>1,0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>4</w:t>
            </w:r>
            <w:r w:rsidRPr="00B6256B">
              <w:rPr>
                <w:b/>
                <w:sz w:val="24"/>
                <w:szCs w:val="24"/>
              </w:rPr>
              <w:t>6,0</w:t>
            </w:r>
          </w:p>
        </w:tc>
      </w:tr>
      <w:tr w:rsidR="002D66CD" w:rsidRPr="00273CA3" w:rsidTr="00A63D7E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2D66CD" w:rsidRPr="00273CA3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66CD" w:rsidRPr="00B6256B" w:rsidRDefault="002D66CD" w:rsidP="00A63D7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D66CD" w:rsidRDefault="002D66CD" w:rsidP="002D66CD">
      <w:pPr>
        <w:ind w:left="720"/>
        <w:jc w:val="both"/>
        <w:rPr>
          <w:sz w:val="24"/>
          <w:szCs w:val="24"/>
        </w:rPr>
      </w:pPr>
    </w:p>
    <w:p w:rsidR="002D66CD" w:rsidRPr="00273CA3" w:rsidRDefault="002D66CD" w:rsidP="00D73D58">
      <w:pPr>
        <w:numPr>
          <w:ilvl w:val="1"/>
          <w:numId w:val="38"/>
        </w:numPr>
        <w:ind w:left="1134"/>
        <w:jc w:val="both"/>
        <w:rPr>
          <w:sz w:val="24"/>
          <w:szCs w:val="24"/>
        </w:rPr>
      </w:pPr>
      <w:r w:rsidRPr="00273CA3">
        <w:rPr>
          <w:sz w:val="24"/>
          <w:szCs w:val="24"/>
        </w:rPr>
        <w:t>Раздел 12 «Система программных мероприятий»</w:t>
      </w:r>
      <w:r w:rsidR="0063786A">
        <w:rPr>
          <w:sz w:val="24"/>
          <w:szCs w:val="24"/>
        </w:rPr>
        <w:t xml:space="preserve"> </w:t>
      </w:r>
      <w:r w:rsidRPr="00273CA3">
        <w:rPr>
          <w:sz w:val="24"/>
          <w:szCs w:val="24"/>
        </w:rPr>
        <w:t xml:space="preserve">изложить в </w:t>
      </w:r>
      <w:proofErr w:type="gramStart"/>
      <w:r w:rsidRPr="00273CA3">
        <w:rPr>
          <w:sz w:val="24"/>
          <w:szCs w:val="24"/>
        </w:rPr>
        <w:t>следующей</w:t>
      </w:r>
      <w:proofErr w:type="gramEnd"/>
      <w:r w:rsidRPr="00273CA3">
        <w:rPr>
          <w:sz w:val="24"/>
          <w:szCs w:val="24"/>
        </w:rPr>
        <w:t xml:space="preserve"> </w:t>
      </w:r>
    </w:p>
    <w:p w:rsidR="002D66CD" w:rsidRPr="00273CA3" w:rsidRDefault="002D66CD" w:rsidP="002D66CD">
      <w:pPr>
        <w:jc w:val="both"/>
        <w:rPr>
          <w:sz w:val="24"/>
          <w:szCs w:val="24"/>
        </w:rPr>
      </w:pPr>
      <w:r w:rsidRPr="00273CA3">
        <w:rPr>
          <w:sz w:val="24"/>
          <w:szCs w:val="24"/>
        </w:rPr>
        <w:t>редакции:</w:t>
      </w:r>
    </w:p>
    <w:p w:rsidR="002D66CD" w:rsidRPr="00273CA3" w:rsidRDefault="002D66CD" w:rsidP="002D66CD">
      <w:pPr>
        <w:jc w:val="center"/>
        <w:rPr>
          <w:b/>
          <w:sz w:val="24"/>
          <w:szCs w:val="24"/>
        </w:rPr>
      </w:pPr>
      <w:r w:rsidRPr="00273CA3">
        <w:rPr>
          <w:b/>
          <w:sz w:val="24"/>
          <w:szCs w:val="24"/>
        </w:rPr>
        <w:t>«12. Система программных мероприятий</w:t>
      </w:r>
      <w:r>
        <w:rPr>
          <w:b/>
          <w:sz w:val="24"/>
          <w:szCs w:val="24"/>
        </w:rPr>
        <w:t>»</w:t>
      </w:r>
    </w:p>
    <w:tbl>
      <w:tblPr>
        <w:tblW w:w="1084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644"/>
        <w:gridCol w:w="141"/>
        <w:gridCol w:w="142"/>
        <w:gridCol w:w="284"/>
        <w:gridCol w:w="708"/>
        <w:gridCol w:w="142"/>
        <w:gridCol w:w="1171"/>
        <w:gridCol w:w="1522"/>
        <w:gridCol w:w="851"/>
        <w:gridCol w:w="850"/>
        <w:gridCol w:w="851"/>
        <w:gridCol w:w="850"/>
      </w:tblGrid>
      <w:tr w:rsidR="002D66CD" w:rsidRPr="00273CA3" w:rsidTr="00A63D7E">
        <w:tc>
          <w:tcPr>
            <w:tcW w:w="684" w:type="dxa"/>
          </w:tcPr>
          <w:p w:rsidR="002D66CD" w:rsidRPr="00273CA3" w:rsidRDefault="002D66CD" w:rsidP="00A63D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73CA3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3CA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3CA3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73CA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4" w:type="dxa"/>
          </w:tcPr>
          <w:p w:rsidR="002D66CD" w:rsidRPr="00273CA3" w:rsidRDefault="002D66CD" w:rsidP="00A63D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73CA3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gridSpan w:val="4"/>
          </w:tcPr>
          <w:p w:rsidR="002D66CD" w:rsidRDefault="002D66CD" w:rsidP="00A63D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73CA3">
              <w:rPr>
                <w:b/>
                <w:color w:val="000000"/>
                <w:sz w:val="24"/>
                <w:szCs w:val="24"/>
              </w:rPr>
              <w:t xml:space="preserve">Сроки </w:t>
            </w:r>
            <w:proofErr w:type="spellStart"/>
            <w:r w:rsidRPr="00273CA3">
              <w:rPr>
                <w:b/>
                <w:color w:val="000000"/>
                <w:sz w:val="24"/>
                <w:szCs w:val="24"/>
              </w:rPr>
              <w:t>выпол</w:t>
            </w:r>
            <w:proofErr w:type="spellEnd"/>
          </w:p>
          <w:p w:rsidR="002D66CD" w:rsidRPr="00273CA3" w:rsidRDefault="002D66CD" w:rsidP="00A63D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73CA3">
              <w:rPr>
                <w:b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313" w:type="dxa"/>
            <w:gridSpan w:val="2"/>
          </w:tcPr>
          <w:p w:rsidR="002D66CD" w:rsidRDefault="002D66CD" w:rsidP="00A63D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73CA3">
              <w:rPr>
                <w:b/>
                <w:color w:val="000000"/>
                <w:sz w:val="24"/>
                <w:szCs w:val="24"/>
              </w:rPr>
              <w:t>Испол</w:t>
            </w:r>
            <w:proofErr w:type="spellEnd"/>
          </w:p>
          <w:p w:rsidR="002D66CD" w:rsidRPr="00273CA3" w:rsidRDefault="002D66CD" w:rsidP="00A63D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73CA3">
              <w:rPr>
                <w:b/>
                <w:color w:val="000000"/>
                <w:sz w:val="24"/>
                <w:szCs w:val="24"/>
              </w:rPr>
              <w:t>нители</w:t>
            </w:r>
            <w:proofErr w:type="spellEnd"/>
            <w:r w:rsidRPr="00273CA3">
              <w:rPr>
                <w:b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24" w:type="dxa"/>
            <w:gridSpan w:val="5"/>
          </w:tcPr>
          <w:p w:rsidR="002D66CD" w:rsidRPr="00273CA3" w:rsidRDefault="002D66CD" w:rsidP="00A63D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73CA3">
              <w:rPr>
                <w:b/>
                <w:color w:val="000000"/>
                <w:sz w:val="24"/>
                <w:szCs w:val="24"/>
              </w:rPr>
              <w:t>Объем финансирования (по годам, в разрезе источников)</w:t>
            </w:r>
          </w:p>
        </w:tc>
      </w:tr>
      <w:tr w:rsidR="002D66CD" w:rsidRPr="00273CA3" w:rsidTr="00A63D7E">
        <w:tc>
          <w:tcPr>
            <w:tcW w:w="684" w:type="dxa"/>
          </w:tcPr>
          <w:p w:rsidR="002D66CD" w:rsidRPr="00273CA3" w:rsidRDefault="002D66CD" w:rsidP="00A6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:rsidR="002D66CD" w:rsidRPr="00273CA3" w:rsidRDefault="002D66CD" w:rsidP="00A63D7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2D66CD" w:rsidRPr="00273CA3" w:rsidRDefault="002D66CD" w:rsidP="00A63D7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2D66CD" w:rsidRPr="00273CA3" w:rsidRDefault="002D66CD" w:rsidP="00A63D7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273CA3" w:rsidRDefault="002D66CD" w:rsidP="00A63D7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273CA3" w:rsidRDefault="002D66CD" w:rsidP="00A63D7E">
            <w:pPr>
              <w:jc w:val="center"/>
              <w:rPr>
                <w:color w:val="000000"/>
                <w:sz w:val="24"/>
                <w:szCs w:val="24"/>
              </w:rPr>
            </w:pPr>
            <w:r w:rsidRPr="00273CA3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2D66CD" w:rsidRPr="00273CA3" w:rsidRDefault="002D66CD" w:rsidP="00A63D7E">
            <w:pPr>
              <w:jc w:val="center"/>
              <w:rPr>
                <w:color w:val="000000"/>
                <w:sz w:val="24"/>
                <w:szCs w:val="24"/>
              </w:rPr>
            </w:pPr>
            <w:r w:rsidRPr="00273CA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D66CD" w:rsidRPr="00273CA3" w:rsidRDefault="002D66CD" w:rsidP="00A63D7E">
            <w:pPr>
              <w:jc w:val="center"/>
              <w:rPr>
                <w:color w:val="000000"/>
                <w:sz w:val="24"/>
                <w:szCs w:val="24"/>
              </w:rPr>
            </w:pPr>
            <w:r w:rsidRPr="00273CA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2D66CD" w:rsidRPr="00273CA3" w:rsidRDefault="002D66CD" w:rsidP="00A63D7E">
            <w:pPr>
              <w:jc w:val="center"/>
              <w:rPr>
                <w:color w:val="000000"/>
                <w:sz w:val="24"/>
                <w:szCs w:val="24"/>
              </w:rPr>
            </w:pPr>
            <w:r w:rsidRPr="00273CA3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2D66CD" w:rsidRPr="00B6256B" w:rsidTr="00A63D7E">
        <w:trPr>
          <w:trHeight w:val="13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rPr>
                <w:b/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Цель программы: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развитие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муниципальной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образовательной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системы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в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соответствии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 общероссийскими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и региональными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стратегическими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направлениями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развития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системы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образования, государственным и социальным заказом с учётом особенностей муниципального района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1491,5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253,5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0</w:t>
            </w:r>
            <w:r w:rsidRPr="00B6256B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>4</w:t>
            </w:r>
            <w:r w:rsidRPr="00B6256B">
              <w:rPr>
                <w:b/>
                <w:sz w:val="24"/>
                <w:szCs w:val="24"/>
              </w:rPr>
              <w:t>6,0</w:t>
            </w:r>
          </w:p>
        </w:tc>
      </w:tr>
      <w:tr w:rsidR="002D66CD" w:rsidRPr="00B6256B" w:rsidTr="00A63D7E">
        <w:trPr>
          <w:trHeight w:val="3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1491,5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253,5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0</w:t>
            </w:r>
            <w:r w:rsidRPr="00B6256B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>4</w:t>
            </w:r>
            <w:r w:rsidRPr="00B6256B">
              <w:rPr>
                <w:b/>
                <w:sz w:val="24"/>
                <w:szCs w:val="24"/>
              </w:rPr>
              <w:t>6,0</w:t>
            </w:r>
          </w:p>
        </w:tc>
      </w:tr>
      <w:tr w:rsidR="002D66CD" w:rsidRPr="00B6256B" w:rsidTr="00A63D7E">
        <w:trPr>
          <w:trHeight w:val="3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16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330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270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rPr>
                <w:b/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Задача 1.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Обеспечить развитие модернизационных процессов, инициируемых государством в образовании,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lastRenderedPageBreak/>
              <w:t>при сохранении лучших традиций системы образования района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1971,0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2151,0</w:t>
            </w:r>
          </w:p>
        </w:tc>
      </w:tr>
      <w:tr w:rsidR="002D66CD" w:rsidRPr="00B6256B" w:rsidTr="00A63D7E">
        <w:trPr>
          <w:trHeight w:val="28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Местный </w:t>
            </w:r>
            <w:r w:rsidRPr="00B6256B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1971,</w:t>
            </w:r>
            <w:r w:rsidRPr="00B6256B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lastRenderedPageBreak/>
              <w:t>2151,</w:t>
            </w:r>
            <w:r w:rsidRPr="00B6256B">
              <w:rPr>
                <w:b/>
                <w:sz w:val="24"/>
                <w:szCs w:val="24"/>
              </w:rPr>
              <w:lastRenderedPageBreak/>
              <w:t>0</w:t>
            </w:r>
          </w:p>
        </w:tc>
      </w:tr>
      <w:tr w:rsidR="002D66CD" w:rsidRPr="00B6256B" w:rsidTr="00A63D7E">
        <w:trPr>
          <w:trHeight w:val="31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210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553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1.1.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Внедрение моделей вариативных форм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функционирования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МБОО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ind w:left="34" w:hanging="34"/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2013 -2015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1.2.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С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оздание районной модели оценки учебных и </w:t>
            </w:r>
            <w:proofErr w:type="spellStart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внеучебных</w:t>
            </w:r>
            <w:proofErr w:type="spellEnd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достижений, качества образования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2013 -2015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1.3.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Внедрение вариативных учебно-методических комплексов развивающего обучения в систему начального и основного общего образования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2013 -2015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1.4.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Формирование районного банка данных: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образовательных программ ОО,</w:t>
            </w:r>
          </w:p>
          <w:p w:rsidR="002D66CD" w:rsidRPr="00B6256B" w:rsidRDefault="002D66CD" w:rsidP="00A63D7E">
            <w:pPr>
              <w:tabs>
                <w:tab w:val="left" w:pos="1245"/>
              </w:tabs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>- УМК и учебно-наглядных пособий ОО.</w:t>
            </w:r>
          </w:p>
          <w:p w:rsidR="002D66CD" w:rsidRPr="00B6256B" w:rsidRDefault="002D66CD" w:rsidP="00A63D7E">
            <w:pPr>
              <w:tabs>
                <w:tab w:val="left" w:pos="1245"/>
              </w:tabs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Разработка и создание электронной версии размещения банка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2013 -2015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1.5.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>Научно –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6256B">
              <w:rPr>
                <w:bCs/>
                <w:sz w:val="24"/>
                <w:szCs w:val="24"/>
              </w:rPr>
              <w:t>методичес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кая</w:t>
            </w:r>
            <w:proofErr w:type="gramEnd"/>
            <w:r w:rsidRPr="00B6256B">
              <w:rPr>
                <w:bCs/>
                <w:sz w:val="24"/>
                <w:szCs w:val="24"/>
              </w:rPr>
              <w:t xml:space="preserve"> поддержка инновационной деятельности ОО и </w:t>
            </w:r>
            <w:r w:rsidRPr="00B6256B">
              <w:rPr>
                <w:bCs/>
                <w:sz w:val="24"/>
                <w:szCs w:val="24"/>
              </w:rPr>
              <w:lastRenderedPageBreak/>
              <w:t>педагогических работников, внедрение инноваций в образовательную практику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2013 -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1.6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>Разработка и внедрение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>современных образовательных технологий и критериев оценки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>качества образования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1.7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Совершенствование работы </w:t>
            </w:r>
            <w:proofErr w:type="gramStart"/>
            <w:r w:rsidRPr="00B6256B">
              <w:rPr>
                <w:bCs/>
                <w:sz w:val="24"/>
                <w:szCs w:val="24"/>
              </w:rPr>
              <w:t>базовых</w:t>
            </w:r>
            <w:proofErr w:type="gramEnd"/>
            <w:r w:rsidRPr="00B6256B">
              <w:rPr>
                <w:bCs/>
                <w:sz w:val="24"/>
                <w:szCs w:val="24"/>
              </w:rPr>
              <w:t xml:space="preserve"> (опорных) ОО:</w:t>
            </w:r>
          </w:p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- МБОУ </w:t>
            </w:r>
            <w:proofErr w:type="spellStart"/>
            <w:r w:rsidRPr="00B6256B">
              <w:rPr>
                <w:bCs/>
                <w:sz w:val="24"/>
                <w:szCs w:val="24"/>
              </w:rPr>
              <w:t>Перевозская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СОШ (опорная школа по </w:t>
            </w:r>
            <w:proofErr w:type="spellStart"/>
            <w:r w:rsidRPr="00B6256B">
              <w:rPr>
                <w:bCs/>
                <w:sz w:val="24"/>
                <w:szCs w:val="24"/>
              </w:rPr>
              <w:t>предпрофильному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и профильному образованию),</w:t>
            </w:r>
          </w:p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>-МБДОУ Перевозский детский сад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>«Солнечный» (базовое учреждение по дошкольному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>образованию),</w:t>
            </w:r>
          </w:p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 - МБОУ СОШ г. Перевоза (базовая школа по </w:t>
            </w:r>
            <w:proofErr w:type="spellStart"/>
            <w:r w:rsidRPr="00B6256B">
              <w:rPr>
                <w:bCs/>
                <w:sz w:val="24"/>
                <w:szCs w:val="24"/>
              </w:rPr>
              <w:t>здоровьесберегающему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обучению)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1.8</w:t>
            </w: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Обеспечение безопасных условий обучения и жизнедеятельности в ОО: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монтаж системы наружного видеонаблюдения в 3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школах: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 МБОУ Ичалковская СОШ,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 МБОУ «ДООШ»;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МБОУ </w:t>
            </w:r>
            <w:proofErr w:type="spellStart"/>
            <w:r w:rsidRPr="00B6256B">
              <w:rPr>
                <w:sz w:val="24"/>
                <w:szCs w:val="24"/>
              </w:rPr>
              <w:t>Танайковская</w:t>
            </w:r>
            <w:proofErr w:type="spellEnd"/>
            <w:r w:rsidRPr="00B6256B">
              <w:rPr>
                <w:sz w:val="24"/>
                <w:szCs w:val="24"/>
              </w:rPr>
              <w:t xml:space="preserve"> ООШ;</w:t>
            </w:r>
          </w:p>
          <w:p w:rsidR="002D66CD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вывод системы АПС на пульт пожарной части</w:t>
            </w:r>
          </w:p>
          <w:p w:rsidR="002D66CD" w:rsidRPr="00EA5B3E" w:rsidRDefault="002D66CD" w:rsidP="00A63D7E">
            <w:pPr>
              <w:rPr>
                <w:sz w:val="24"/>
                <w:szCs w:val="24"/>
              </w:rPr>
            </w:pPr>
          </w:p>
          <w:p w:rsidR="002D66CD" w:rsidRDefault="002D66CD" w:rsidP="00A63D7E">
            <w:pPr>
              <w:rPr>
                <w:sz w:val="24"/>
                <w:szCs w:val="24"/>
              </w:rPr>
            </w:pPr>
          </w:p>
          <w:p w:rsidR="002D66CD" w:rsidRPr="00EA5B3E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</w:t>
            </w:r>
            <w:r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-</w:t>
            </w:r>
          </w:p>
          <w:p w:rsidR="002D66CD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1671,0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1851,0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1671,0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1851,0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09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  <w:p w:rsidR="002D66CD" w:rsidRDefault="002D66CD" w:rsidP="00A63D7E">
            <w:pPr>
              <w:rPr>
                <w:sz w:val="24"/>
                <w:szCs w:val="24"/>
              </w:rPr>
            </w:pPr>
          </w:p>
          <w:p w:rsidR="002D66CD" w:rsidRPr="008F0D61" w:rsidRDefault="002D66CD" w:rsidP="00A63D7E">
            <w:pPr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Внедрение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энерго-сберегающих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sz w:val="24"/>
                <w:szCs w:val="24"/>
              </w:rPr>
              <w:t>техно-логий</w:t>
            </w:r>
            <w:proofErr w:type="spellEnd"/>
            <w:r w:rsidRPr="00B6256B">
              <w:rPr>
                <w:sz w:val="24"/>
                <w:szCs w:val="24"/>
              </w:rPr>
              <w:t xml:space="preserve"> в деятельность ОО: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модернизация систем теплоснабжения ОО,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ежегодный текущий </w:t>
            </w:r>
            <w:r>
              <w:rPr>
                <w:sz w:val="24"/>
                <w:szCs w:val="24"/>
              </w:rPr>
              <w:t>ремонт котельных, газ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тепло</w:t>
            </w:r>
            <w:r w:rsidRPr="00B6256B">
              <w:rPr>
                <w:sz w:val="24"/>
                <w:szCs w:val="24"/>
              </w:rPr>
              <w:t>систем</w:t>
            </w:r>
            <w:proofErr w:type="spellEnd"/>
            <w:r w:rsidRPr="00B6256B">
              <w:rPr>
                <w:sz w:val="24"/>
                <w:szCs w:val="24"/>
              </w:rPr>
              <w:t xml:space="preserve"> и помещений в ОО с заменой оборудования на </w:t>
            </w:r>
            <w:proofErr w:type="spellStart"/>
            <w:r w:rsidRPr="00B6256B">
              <w:rPr>
                <w:sz w:val="24"/>
                <w:szCs w:val="24"/>
              </w:rPr>
              <w:t>энергоэффективное</w:t>
            </w:r>
            <w:proofErr w:type="spellEnd"/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2.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Создать условия для успешного поэтапного перехода на ФГОС на всех ступенях общего образования и повышения качества образования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  <w:lang w:val="en-US"/>
              </w:rPr>
              <w:t>260</w:t>
            </w:r>
            <w:r w:rsidRPr="00B6256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760,0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760,0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2.1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Разработка и принятие пакета нормативных правовых актов по регламентации деятельности ОО при переходе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на инновационное развитие в условиях перехода на ФГОС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2.2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Внедрение в практику работы ОО стандартов общего образования, в т.ч.: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методическое сопровождение процесса перехода на ФГОС,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ресурсное обеспечение перехода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на ФГОС (обеспечение оборудованием, УМК нового поколения)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360,0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360,0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2.3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>Организация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lastRenderedPageBreak/>
              <w:t>подготовки, переподготовки и повышения квалификации педагогических кадров, обеспечивающих переход на ФГОС и соответствующие образовательные технологии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 xml:space="preserve">Всего, в </w:t>
            </w:r>
            <w:r w:rsidRPr="00B6256B">
              <w:rPr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2.4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Обеспечение требований ФГОС в части оснащения ОО учебными кабинетами и учебно-наглядными пособиями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3.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Продолжить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формирование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районной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системы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выявления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и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поддержки талантливых детей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154,0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8F0D61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8F0D61"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2D66CD" w:rsidRPr="008F0D61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8F0D61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851" w:type="dxa"/>
          </w:tcPr>
          <w:p w:rsidR="002D66CD" w:rsidRPr="008F0D61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8F0D6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8F0D61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8F0D61">
              <w:rPr>
                <w:b/>
                <w:sz w:val="24"/>
                <w:szCs w:val="24"/>
              </w:rPr>
              <w:t>154,0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3.1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Реализация мероприятий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районной программы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 xml:space="preserve">«Одаренные дети Перевозского муниципального района» (2011 – 2014 годы) (в т.ч.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награж-дение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победителей олимпиад, мероприятий):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организация и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дение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муниципального этапа Всероссийской олимпиады школьников, подготовка и направление детей для участия в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региональном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этапе,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проведение районных конференций,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фестива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лей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, конкурсов творчества детей и </w:t>
            </w:r>
            <w:r w:rsidRPr="00B6256B">
              <w:rPr>
                <w:sz w:val="24"/>
                <w:szCs w:val="24"/>
              </w:rPr>
              <w:lastRenderedPageBreak/>
              <w:t>молодежи,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издание сборников научных и творческих работ детей и молодежи,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расширение направленностей в дополнительном образовании детей,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проведение районного конкурса «Ученик года»</w:t>
            </w: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  <w:lang w:val="en-US"/>
              </w:rPr>
            </w:pPr>
            <w:r w:rsidRPr="00B6256B">
              <w:rPr>
                <w:sz w:val="24"/>
                <w:szCs w:val="24"/>
              </w:rPr>
              <w:t>20,</w:t>
            </w:r>
            <w:r w:rsidRPr="00B6256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33,5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154,0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20,</w:t>
            </w:r>
            <w:r w:rsidRPr="00B6256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33,5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154,0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Разработка модели межведомственного взаимодействия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для работы с талантливыми детьми</w:t>
            </w: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4.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Модернизировать районную систему диссеминации опыта и повышения </w:t>
            </w:r>
            <w:proofErr w:type="gramStart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квалификации</w:t>
            </w:r>
            <w:proofErr w:type="gramEnd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педагогических и руководящих кадров, развивать конкурсное движение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163,0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163,0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4.1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Проведение районных конкурсов: 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«Учитель года»,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«Воспитатель года» 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  <w:lang w:val="en-US"/>
              </w:rPr>
              <w:t>4</w:t>
            </w:r>
            <w:r w:rsidRPr="00B6256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120,0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120,0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4.2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Проведение районных конкурсов педагогических кадров: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«Вожатый года», 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«Классный руководитель года», 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«Педагог дополнительного образования года»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  <w:lang w:val="en-US"/>
              </w:rPr>
              <w:t>13</w:t>
            </w:r>
            <w:r w:rsidRPr="00B6256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43,0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43,0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4.3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Формирование прогноза </w:t>
            </w:r>
            <w:r w:rsidRPr="00B6256B">
              <w:rPr>
                <w:sz w:val="24"/>
                <w:szCs w:val="24"/>
              </w:rPr>
              <w:lastRenderedPageBreak/>
              <w:t>потребности в специалистах для системы образования района до 2016 года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МКУ </w:t>
            </w:r>
            <w:r w:rsidRPr="00B6256B">
              <w:rPr>
                <w:sz w:val="24"/>
                <w:szCs w:val="24"/>
              </w:rPr>
              <w:lastRenderedPageBreak/>
              <w:t>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4.4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Разработка и внедрение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br/>
              <w:t>дистанционных технологий обучения в районной системе повышения квалификации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63786A" w:rsidP="00A6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D66CD" w:rsidRPr="00B6256B">
              <w:rPr>
                <w:sz w:val="24"/>
                <w:szCs w:val="24"/>
              </w:rPr>
              <w:t xml:space="preserve"> 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5.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Обеспечить эффективное использование выделяемых бюджетных средств на развитие материально-технической базы ОО, в т.ч. электронно-цифровой техники, средств коммуникации, а также технологического обеспечения процесса информатизации образования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130,0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130,0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5.1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Сохранение или увеличение доли расходов на образование в консолидированном бюджете</w:t>
            </w:r>
            <w:r w:rsidR="0063786A">
              <w:rPr>
                <w:sz w:val="24"/>
                <w:szCs w:val="24"/>
              </w:rPr>
              <w:t xml:space="preserve">   </w:t>
            </w:r>
            <w:r w:rsidRPr="00B6256B">
              <w:rPr>
                <w:sz w:val="24"/>
                <w:szCs w:val="24"/>
              </w:rPr>
              <w:t xml:space="preserve"> Перевозского муниципального района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5.2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Реализация мероприятий по направлению «Развитие единой образовательной информационной среды», в том числе: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 xml:space="preserve"> мониторинг </w:t>
            </w:r>
            <w:proofErr w:type="spellStart"/>
            <w:proofErr w:type="gramStart"/>
            <w:r w:rsidRPr="00B6256B">
              <w:rPr>
                <w:bCs/>
                <w:sz w:val="24"/>
                <w:szCs w:val="24"/>
              </w:rPr>
              <w:t>состо-яния</w:t>
            </w:r>
            <w:proofErr w:type="spellEnd"/>
            <w:proofErr w:type="gramEnd"/>
            <w:r w:rsidRPr="00B6256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bCs/>
                <w:sz w:val="24"/>
                <w:szCs w:val="24"/>
              </w:rPr>
              <w:t>информации-онной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bCs/>
                <w:sz w:val="24"/>
                <w:szCs w:val="24"/>
              </w:rPr>
              <w:t>образователь-ной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среды района,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укрепление учебно-материальной базы по</w:t>
            </w:r>
            <w:r w:rsidRPr="00B6256B">
              <w:rPr>
                <w:bCs/>
                <w:sz w:val="24"/>
                <w:szCs w:val="24"/>
              </w:rPr>
              <w:t xml:space="preserve"> информатизации образования,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разработка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педаго-</w:t>
            </w:r>
            <w:r w:rsidRPr="00B6256B">
              <w:rPr>
                <w:sz w:val="24"/>
                <w:szCs w:val="24"/>
              </w:rPr>
              <w:lastRenderedPageBreak/>
              <w:t>гами</w:t>
            </w:r>
            <w:proofErr w:type="spellEnd"/>
            <w:proofErr w:type="gramEnd"/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современных электронных учебных материалов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Курсовая переподготовка учителей-предметников, методистов МКУ ИМЦ, администраторов системы образования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5.4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>Использование современных методов обучения с применением информационных технологий в учебном процессе учителями школ</w:t>
            </w:r>
          </w:p>
          <w:p w:rsidR="002D66CD" w:rsidRPr="00B6256B" w:rsidRDefault="002D66CD" w:rsidP="00A63D7E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pStyle w:val="Style20"/>
              <w:widowControl/>
              <w:spacing w:line="240" w:lineRule="auto"/>
              <w:ind w:right="10" w:firstLine="0"/>
              <w:rPr>
                <w:rStyle w:val="FontStyle109"/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B6256B">
              <w:rPr>
                <w:rFonts w:ascii="Arial" w:hAnsi="Arial" w:cs="Arial"/>
              </w:rPr>
              <w:t xml:space="preserve">Задача 6.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Продолжить работу по созданию </w:t>
            </w:r>
            <w:proofErr w:type="spellStart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  <w:lang w:eastAsia="en-US"/>
              </w:rPr>
              <w:t>здоровьесозидаю</w:t>
            </w:r>
            <w:r>
              <w:rPr>
                <w:rStyle w:val="FontStyle109"/>
                <w:rFonts w:ascii="Arial" w:hAnsi="Arial" w:cs="Arial"/>
                <w:color w:val="auto"/>
                <w:sz w:val="24"/>
                <w:szCs w:val="24"/>
                <w:lang w:eastAsia="en-US"/>
              </w:rPr>
              <w:t>-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  <w:lang w:eastAsia="en-US"/>
              </w:rPr>
              <w:t>щей</w:t>
            </w:r>
            <w:proofErr w:type="spellEnd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  <w:lang w:eastAsia="en-US"/>
              </w:rPr>
              <w:t xml:space="preserve"> образовательной среды, условий для массового занятия спортом учащихся ОО района; ввести в ОО паспорта здоровья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1136,0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610,0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1746,0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1136,0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610,0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1746,0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6.1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 Внедрение новых технологий и методик здоровье - сберегающего обучения</w:t>
            </w:r>
            <w:r w:rsidRPr="00B6256B">
              <w:rPr>
                <w:sz w:val="24"/>
                <w:szCs w:val="24"/>
              </w:rPr>
              <w:t xml:space="preserve"> в каждой ОО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6.2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6256B">
              <w:rPr>
                <w:sz w:val="24"/>
                <w:szCs w:val="24"/>
              </w:rPr>
              <w:t>комплексных</w:t>
            </w:r>
            <w:proofErr w:type="gramEnd"/>
            <w:r w:rsidRPr="00B6256B">
              <w:rPr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sz w:val="24"/>
                <w:szCs w:val="24"/>
              </w:rPr>
              <w:t>меро-приятий</w:t>
            </w:r>
            <w:proofErr w:type="spellEnd"/>
            <w:r w:rsidRPr="00B6256B">
              <w:rPr>
                <w:sz w:val="24"/>
                <w:szCs w:val="24"/>
              </w:rPr>
              <w:t xml:space="preserve"> по </w:t>
            </w:r>
            <w:proofErr w:type="spellStart"/>
            <w:r w:rsidRPr="00B6256B">
              <w:rPr>
                <w:sz w:val="24"/>
                <w:szCs w:val="24"/>
              </w:rPr>
              <w:t>сохране-нию</w:t>
            </w:r>
            <w:proofErr w:type="spellEnd"/>
            <w:r w:rsidRPr="00B6256B">
              <w:rPr>
                <w:sz w:val="24"/>
                <w:szCs w:val="24"/>
              </w:rPr>
              <w:t>, укреплению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 xml:space="preserve">и развитию </w:t>
            </w:r>
            <w:proofErr w:type="spellStart"/>
            <w:r w:rsidRPr="00B6256B">
              <w:rPr>
                <w:sz w:val="24"/>
                <w:szCs w:val="24"/>
              </w:rPr>
              <w:t>материаль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но-технической</w:t>
            </w:r>
            <w:proofErr w:type="spellEnd"/>
            <w:r w:rsidRPr="00B6256B">
              <w:rPr>
                <w:sz w:val="24"/>
                <w:szCs w:val="24"/>
              </w:rPr>
              <w:t xml:space="preserve"> базы ОО в соответствии с </w:t>
            </w:r>
            <w:proofErr w:type="spellStart"/>
            <w:r>
              <w:rPr>
                <w:sz w:val="24"/>
                <w:szCs w:val="24"/>
              </w:rPr>
              <w:t>требовании</w:t>
            </w:r>
            <w:r w:rsidRPr="00B6256B">
              <w:rPr>
                <w:sz w:val="24"/>
                <w:szCs w:val="24"/>
              </w:rPr>
              <w:t>ями</w:t>
            </w:r>
            <w:proofErr w:type="spellEnd"/>
            <w:r w:rsidRPr="00B6256B">
              <w:rPr>
                <w:sz w:val="24"/>
                <w:szCs w:val="24"/>
              </w:rPr>
              <w:t xml:space="preserve"> лицензирования и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государственной аккредитации, в т. ч.: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-приобретение и замена ученической мебели;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-приобретение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обо-рудования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и </w:t>
            </w:r>
            <w:proofErr w:type="spellStart"/>
            <w:r w:rsidRPr="00B6256B">
              <w:rPr>
                <w:sz w:val="24"/>
                <w:szCs w:val="24"/>
              </w:rPr>
              <w:t>инвен-таря</w:t>
            </w:r>
            <w:proofErr w:type="spellEnd"/>
            <w:r w:rsidRPr="00B6256B">
              <w:rPr>
                <w:sz w:val="24"/>
                <w:szCs w:val="24"/>
              </w:rPr>
              <w:t xml:space="preserve"> для</w:t>
            </w:r>
            <w:r w:rsidR="0063786A">
              <w:rPr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sz w:val="24"/>
                <w:szCs w:val="24"/>
              </w:rPr>
              <w:t>спортив-ных</w:t>
            </w:r>
            <w:proofErr w:type="spellEnd"/>
            <w:r w:rsidRPr="00B6256B">
              <w:rPr>
                <w:sz w:val="24"/>
                <w:szCs w:val="24"/>
              </w:rPr>
              <w:t xml:space="preserve"> залов, школьных столовых;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-оборудование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спор-тивных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площадок;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-проведение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ежегод-ного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текущего ремонта ОО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8A0993" w:rsidRDefault="002D66CD" w:rsidP="00A63D7E">
            <w:pPr>
              <w:jc w:val="center"/>
              <w:rPr>
                <w:sz w:val="24"/>
                <w:szCs w:val="24"/>
              </w:rPr>
            </w:pPr>
            <w:r w:rsidRPr="008A0993">
              <w:rPr>
                <w:sz w:val="24"/>
                <w:szCs w:val="24"/>
              </w:rPr>
              <w:t>1136,0</w:t>
            </w:r>
          </w:p>
        </w:tc>
        <w:tc>
          <w:tcPr>
            <w:tcW w:w="850" w:type="dxa"/>
          </w:tcPr>
          <w:p w:rsidR="002D66CD" w:rsidRPr="008A0993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8A0993" w:rsidRDefault="002D66CD" w:rsidP="00A63D7E">
            <w:pPr>
              <w:jc w:val="center"/>
              <w:rPr>
                <w:sz w:val="24"/>
                <w:szCs w:val="24"/>
              </w:rPr>
            </w:pPr>
            <w:r w:rsidRPr="008A0993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2D66CD" w:rsidRPr="008A0993" w:rsidRDefault="002D66CD" w:rsidP="00A63D7E">
            <w:pPr>
              <w:jc w:val="center"/>
              <w:rPr>
                <w:sz w:val="24"/>
                <w:szCs w:val="24"/>
              </w:rPr>
            </w:pPr>
            <w:r w:rsidRPr="008A0993">
              <w:rPr>
                <w:sz w:val="24"/>
                <w:szCs w:val="24"/>
              </w:rPr>
              <w:t>1746,0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8A0993" w:rsidRDefault="002D66CD" w:rsidP="00A63D7E">
            <w:pPr>
              <w:jc w:val="center"/>
              <w:rPr>
                <w:sz w:val="24"/>
                <w:szCs w:val="24"/>
              </w:rPr>
            </w:pPr>
            <w:r w:rsidRPr="008A0993">
              <w:rPr>
                <w:sz w:val="24"/>
                <w:szCs w:val="24"/>
              </w:rPr>
              <w:t>1136,0</w:t>
            </w:r>
          </w:p>
        </w:tc>
        <w:tc>
          <w:tcPr>
            <w:tcW w:w="850" w:type="dxa"/>
          </w:tcPr>
          <w:p w:rsidR="002D66CD" w:rsidRPr="008A0993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8A0993" w:rsidRDefault="002D66CD" w:rsidP="00A63D7E">
            <w:pPr>
              <w:jc w:val="center"/>
              <w:rPr>
                <w:sz w:val="24"/>
                <w:szCs w:val="24"/>
              </w:rPr>
            </w:pPr>
            <w:r w:rsidRPr="008A0993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2D66CD" w:rsidRPr="008A0993" w:rsidRDefault="002D66CD" w:rsidP="00A63D7E">
            <w:pPr>
              <w:jc w:val="center"/>
              <w:rPr>
                <w:sz w:val="24"/>
                <w:szCs w:val="24"/>
              </w:rPr>
            </w:pPr>
            <w:r w:rsidRPr="008A0993">
              <w:rPr>
                <w:sz w:val="24"/>
                <w:szCs w:val="24"/>
              </w:rPr>
              <w:t>1746,0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7.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Создать условия для развития государственно-общественного управления ОО, а также государственно-частного партнёрства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7.1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Создание реально действующих органов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государственно-общественного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br/>
              <w:t>управления</w:t>
            </w:r>
            <w:r w:rsidRPr="00B6256B">
              <w:rPr>
                <w:sz w:val="24"/>
                <w:szCs w:val="24"/>
              </w:rPr>
              <w:t xml:space="preserve"> ОО и системой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МБОУ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7.2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Принятие новых показателей </w:t>
            </w:r>
            <w:proofErr w:type="spellStart"/>
            <w:proofErr w:type="gramStart"/>
            <w:r w:rsidRPr="00B6256B">
              <w:rPr>
                <w:bCs/>
                <w:sz w:val="24"/>
                <w:szCs w:val="24"/>
              </w:rPr>
              <w:t>эффек-тивности</w:t>
            </w:r>
            <w:proofErr w:type="spellEnd"/>
            <w:proofErr w:type="gramEnd"/>
            <w:r w:rsidRPr="00B6256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bCs/>
                <w:sz w:val="24"/>
                <w:szCs w:val="24"/>
              </w:rPr>
              <w:t>деятель-ности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руководителей </w:t>
            </w:r>
            <w:r w:rsidRPr="00B6256B">
              <w:rPr>
                <w:sz w:val="24"/>
                <w:szCs w:val="24"/>
              </w:rPr>
              <w:t>МОО,</w:t>
            </w:r>
            <w:r w:rsidRPr="00B6256B">
              <w:rPr>
                <w:bCs/>
                <w:sz w:val="24"/>
                <w:szCs w:val="24"/>
              </w:rPr>
              <w:t xml:space="preserve"> новых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bCs/>
                <w:sz w:val="24"/>
                <w:szCs w:val="24"/>
              </w:rPr>
              <w:t>меха-низмов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управления </w:t>
            </w:r>
            <w:r w:rsidRPr="00B6256B">
              <w:rPr>
                <w:sz w:val="24"/>
                <w:szCs w:val="24"/>
              </w:rPr>
              <w:t>ОО и системой образования при переходе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 xml:space="preserve">на </w:t>
            </w:r>
            <w:proofErr w:type="spellStart"/>
            <w:r w:rsidRPr="00B6256B">
              <w:rPr>
                <w:sz w:val="24"/>
                <w:szCs w:val="24"/>
              </w:rPr>
              <w:t>иннова-ционное</w:t>
            </w:r>
            <w:proofErr w:type="spellEnd"/>
            <w:r w:rsidRPr="00B6256B">
              <w:rPr>
                <w:sz w:val="24"/>
                <w:szCs w:val="24"/>
              </w:rPr>
              <w:t xml:space="preserve"> развитие, нормативное </w:t>
            </w:r>
            <w:proofErr w:type="spellStart"/>
            <w:r w:rsidRPr="00B6256B">
              <w:rPr>
                <w:sz w:val="24"/>
                <w:szCs w:val="24"/>
              </w:rPr>
              <w:t>финан-сирование</w:t>
            </w:r>
            <w:proofErr w:type="spellEnd"/>
            <w:r w:rsidRPr="00B6256B">
              <w:rPr>
                <w:sz w:val="24"/>
                <w:szCs w:val="24"/>
              </w:rPr>
              <w:t xml:space="preserve">, новых критериев </w:t>
            </w:r>
            <w:proofErr w:type="spellStart"/>
            <w:r w:rsidRPr="00B6256B">
              <w:rPr>
                <w:sz w:val="24"/>
                <w:szCs w:val="24"/>
              </w:rPr>
              <w:t>рейтин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говой</w:t>
            </w:r>
            <w:proofErr w:type="spellEnd"/>
            <w:r w:rsidRPr="00B6256B">
              <w:rPr>
                <w:sz w:val="24"/>
                <w:szCs w:val="24"/>
              </w:rPr>
              <w:t xml:space="preserve"> оценки</w:t>
            </w:r>
            <w:r w:rsidRPr="00B6256B">
              <w:rPr>
                <w:bCs/>
                <w:sz w:val="24"/>
                <w:szCs w:val="24"/>
              </w:rPr>
              <w:t xml:space="preserve"> деятельности </w:t>
            </w: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8.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Обеспечивать эксплуатацию существующих и внедрение новых АИСУ ОО, в т.ч. систем электронного документооборота и открытых мониторинговых систем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55,0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55,0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8.1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proofErr w:type="gramStart"/>
            <w:r w:rsidRPr="00B6256B">
              <w:rPr>
                <w:sz w:val="24"/>
                <w:szCs w:val="24"/>
              </w:rPr>
              <w:t>Обучение специалистов по организации</w:t>
            </w:r>
            <w:proofErr w:type="gramEnd"/>
            <w:r w:rsidRPr="00B6256B">
              <w:rPr>
                <w:sz w:val="24"/>
                <w:szCs w:val="24"/>
              </w:rPr>
              <w:t xml:space="preserve"> дистанционного обучения (координаторов и преподавателей)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8.2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Объединение </w:t>
            </w:r>
            <w:proofErr w:type="gramStart"/>
            <w:r w:rsidRPr="00B6256B">
              <w:rPr>
                <w:bCs/>
                <w:sz w:val="24"/>
                <w:szCs w:val="24"/>
              </w:rPr>
              <w:t>муниципальных</w:t>
            </w:r>
            <w:proofErr w:type="gramEnd"/>
            <w:r w:rsidRPr="00B6256B">
              <w:rPr>
                <w:bCs/>
                <w:sz w:val="24"/>
                <w:szCs w:val="24"/>
              </w:rPr>
              <w:t xml:space="preserve"> ОО, Управления образования, МКУ ИМЦ в единую информационную компьютерную муниципальную сеть 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15,0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15,0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8.3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B6256B">
              <w:rPr>
                <w:bCs/>
                <w:sz w:val="24"/>
                <w:szCs w:val="24"/>
              </w:rPr>
              <w:t>муниципальными</w:t>
            </w:r>
            <w:proofErr w:type="gramEnd"/>
            <w:r w:rsidRPr="00B6256B">
              <w:rPr>
                <w:bCs/>
                <w:sz w:val="24"/>
                <w:szCs w:val="24"/>
              </w:rPr>
              <w:t xml:space="preserve"> ОО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>сайтов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>в сети Интернет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8.4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b/>
                <w:sz w:val="24"/>
                <w:szCs w:val="24"/>
              </w:rPr>
            </w:pP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Внедрение новых АИСУ ОО, в т.ч. систем электронного документооборота и открытых мониторинговых систем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9.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Сохранять достигнутый результат по отсутствию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очередей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в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МДОО и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добиться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готовности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к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расширению предоставляемых услуг для дошкольников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57,0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57,0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Прочие </w:t>
            </w:r>
            <w:r w:rsidRPr="00B6256B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Внедрение новых форм организации дошкольного образования детей: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 - модель подготовки к школе детей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стар-шего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дошкольного возраста,</w:t>
            </w:r>
          </w:p>
          <w:p w:rsidR="002D66CD" w:rsidRPr="00B6256B" w:rsidRDefault="002D66CD" w:rsidP="00A63D7E">
            <w:pPr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 -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модель </w:t>
            </w:r>
            <w:proofErr w:type="spellStart"/>
            <w:proofErr w:type="gramStart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расшире-ния</w:t>
            </w:r>
            <w:proofErr w:type="spellEnd"/>
            <w:proofErr w:type="gramEnd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разнообразия услуг для </w:t>
            </w:r>
            <w:proofErr w:type="spellStart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дошколь-ников</w:t>
            </w:r>
            <w:proofErr w:type="spellEnd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- модель </w:t>
            </w:r>
            <w:proofErr w:type="spellStart"/>
            <w:proofErr w:type="gramStart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взаимовы-годного</w:t>
            </w:r>
            <w:proofErr w:type="spellEnd"/>
            <w:proofErr w:type="gramEnd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партнёрства МОО и МБДОО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9.2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Создание в МБДОО условий для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разви-тия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разнообразных способностей и интересов детей дошкольного </w:t>
            </w:r>
            <w:proofErr w:type="spellStart"/>
            <w:r w:rsidRPr="00B6256B">
              <w:rPr>
                <w:sz w:val="24"/>
                <w:szCs w:val="24"/>
              </w:rPr>
              <w:t>возрас-та</w:t>
            </w:r>
            <w:proofErr w:type="spellEnd"/>
            <w:r w:rsidRPr="00B6256B">
              <w:rPr>
                <w:sz w:val="24"/>
                <w:szCs w:val="24"/>
              </w:rPr>
              <w:t>, в том числе детей с ограниченными возможностями здоровья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МБДОО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47,0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47,0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9.3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Внедрение новых вариативных программ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дошкольного образования детей для обновления содержания образования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МБДОО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9.4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Расширение направлений в дополнительном образовании детей дошкольного возраста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МБДОО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9.5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Организация экспериментальной работы</w:t>
            </w:r>
          </w:p>
          <w:p w:rsidR="002D66CD" w:rsidRPr="00B6256B" w:rsidRDefault="002D66CD" w:rsidP="00A6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МБДОО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9.6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Формирование районного банка данных: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детей дошкольного возраста,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образовательных программ МБДОО,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педагогических кадров,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передового педагогического опыта.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Разработка и создание электронной версии размещения банка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МБДОО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9.7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Учет детей, проживающих на территории района.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Учет детей,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подлежа-щих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обучению 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МБДОО, МБОО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9.8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Создание и ведение сайтов МБДОО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МБДОО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9.9</w:t>
            </w:r>
          </w:p>
        </w:tc>
        <w:tc>
          <w:tcPr>
            <w:tcW w:w="2644" w:type="dxa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Предоставление электронных услуг согласно федеральным и региональным требованиям</w:t>
            </w:r>
          </w:p>
        </w:tc>
        <w:tc>
          <w:tcPr>
            <w:tcW w:w="1275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МБДОО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10.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Совершенствовать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воспитательную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систему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района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в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соответствии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 современными требованиями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256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256B">
              <w:rPr>
                <w:b/>
                <w:sz w:val="24"/>
                <w:szCs w:val="24"/>
              </w:rPr>
              <w:t>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256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256B">
              <w:rPr>
                <w:b/>
                <w:sz w:val="24"/>
                <w:szCs w:val="24"/>
              </w:rPr>
              <w:t>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10.1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Проведение районного конкурса воспитательных систем, авторских программ дополнительного образования детей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Проведение районных конкурсов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коллективов дополнительного образования детей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Проведение районных слетов, фестивалей, конференций, ярмарок, проектов, направленных на повышение социальной активности детей и молодежи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Проведение районных семейных праздников, форума «Профессия – родитель» с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 xml:space="preserve">награждением лучших семей района 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Проведение районных,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участие в зональных и областных конкурсах дополнительного образования детей по различным направленностям: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 xml:space="preserve">«Мальчишник», </w:t>
            </w:r>
            <w:r w:rsidRPr="00B6256B">
              <w:rPr>
                <w:sz w:val="24"/>
                <w:szCs w:val="24"/>
              </w:rPr>
              <w:lastRenderedPageBreak/>
              <w:t>«Семья» и др.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Прочие </w:t>
            </w:r>
            <w:r w:rsidRPr="00B6256B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10.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>Внедрение современных форм ученического и студенческого самоуправления как особой формы инициативной, инновационной, самостоятельной, ответственной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 xml:space="preserve">деятельности учащихся и студентов, направленной на решение важных вопросов </w:t>
            </w:r>
            <w:proofErr w:type="spellStart"/>
            <w:proofErr w:type="gramStart"/>
            <w:r w:rsidRPr="00B6256B">
              <w:rPr>
                <w:bCs/>
                <w:sz w:val="24"/>
                <w:szCs w:val="24"/>
              </w:rPr>
              <w:t>жизнедея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тельности</w:t>
            </w:r>
            <w:proofErr w:type="spellEnd"/>
            <w:proofErr w:type="gramEnd"/>
            <w:r w:rsidRPr="00B6256B">
              <w:rPr>
                <w:bCs/>
                <w:sz w:val="24"/>
                <w:szCs w:val="24"/>
              </w:rPr>
              <w:t xml:space="preserve"> молодежи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B6256B">
              <w:rPr>
                <w:bCs/>
                <w:sz w:val="24"/>
                <w:szCs w:val="24"/>
              </w:rPr>
              <w:t>инфор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мационно</w:t>
            </w:r>
            <w:proofErr w:type="spellEnd"/>
            <w:proofErr w:type="gramEnd"/>
            <w:r w:rsidRPr="00B6256B">
              <w:rPr>
                <w:bCs/>
                <w:sz w:val="24"/>
                <w:szCs w:val="24"/>
              </w:rPr>
              <w:t xml:space="preserve"> -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bCs/>
                <w:sz w:val="24"/>
                <w:szCs w:val="24"/>
              </w:rPr>
              <w:t>аналити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ческих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6256B">
              <w:rPr>
                <w:bCs/>
                <w:sz w:val="24"/>
                <w:szCs w:val="24"/>
              </w:rPr>
              <w:t>просвети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тельских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детских и молодежных передач на Перевозском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>теле-</w:t>
            </w:r>
          </w:p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6256B">
              <w:rPr>
                <w:bCs/>
                <w:sz w:val="24"/>
                <w:szCs w:val="24"/>
              </w:rPr>
              <w:t>видении</w:t>
            </w:r>
            <w:proofErr w:type="gramEnd"/>
            <w:r w:rsidRPr="00B6256B">
              <w:rPr>
                <w:bCs/>
                <w:sz w:val="24"/>
                <w:szCs w:val="24"/>
              </w:rPr>
              <w:t xml:space="preserve"> и страницах газеты «Новый путь», организация выпусков детских и молодежных газет в ОО 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11.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Обеспечить активное включение педагогов в деятельность на уровне района, региона, страны при внедрении новых форм аттестации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11.1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Создание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и технологическое совершенствование информационного и коммуникационного портала системы образования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11.2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B6256B">
              <w:rPr>
                <w:bCs/>
                <w:sz w:val="24"/>
                <w:szCs w:val="24"/>
              </w:rPr>
              <w:t>аттес</w:t>
            </w:r>
            <w:r>
              <w:rPr>
                <w:bCs/>
                <w:sz w:val="24"/>
                <w:szCs w:val="24"/>
              </w:rPr>
              <w:t>-тации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педагогичес</w:t>
            </w:r>
            <w:r w:rsidRPr="00B6256B">
              <w:rPr>
                <w:bCs/>
                <w:sz w:val="24"/>
                <w:szCs w:val="24"/>
              </w:rPr>
              <w:t xml:space="preserve">ких и управленческих кадров, </w:t>
            </w:r>
            <w:proofErr w:type="spellStart"/>
            <w:r w:rsidRPr="00B6256B">
              <w:rPr>
                <w:bCs/>
                <w:sz w:val="24"/>
                <w:szCs w:val="24"/>
              </w:rPr>
              <w:t>предполага</w:t>
            </w:r>
            <w:r>
              <w:rPr>
                <w:bCs/>
                <w:sz w:val="24"/>
                <w:szCs w:val="24"/>
              </w:rPr>
              <w:t>ю-</w:t>
            </w:r>
            <w:r w:rsidRPr="00B6256B">
              <w:rPr>
                <w:bCs/>
                <w:sz w:val="24"/>
                <w:szCs w:val="24"/>
              </w:rPr>
              <w:t>щее</w:t>
            </w:r>
            <w:proofErr w:type="spellEnd"/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 xml:space="preserve">обязательное периодическое </w:t>
            </w:r>
            <w:proofErr w:type="spellStart"/>
            <w:r w:rsidRPr="00B6256B">
              <w:rPr>
                <w:bCs/>
                <w:sz w:val="24"/>
                <w:szCs w:val="24"/>
              </w:rPr>
              <w:t>под-</w:t>
            </w:r>
            <w:r w:rsidRPr="00B6256B">
              <w:rPr>
                <w:bCs/>
                <w:sz w:val="24"/>
                <w:szCs w:val="24"/>
              </w:rPr>
              <w:lastRenderedPageBreak/>
              <w:t>тверждение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уровня квалификации. 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апроби</w:t>
            </w:r>
            <w:r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рование</w:t>
            </w:r>
            <w:proofErr w:type="spellEnd"/>
            <w:proofErr w:type="gramEnd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мо</w:t>
            </w:r>
            <w:r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дели сопровожде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ния педагогов района при прохождении</w:t>
            </w:r>
            <w:r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ими процедуры аттестации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12.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Создать условия для развития инклюзивного и интегрированного образования, дистанционного образования; систематизировать работу по созданию равных условий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получения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качественного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образования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при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разных</w:t>
            </w:r>
            <w:r w:rsidR="0063786A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стартовых возможностях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12.1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Формирование районного банка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 xml:space="preserve">данных о детях и молодежи,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прожива-ющих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на территории района, </w:t>
            </w:r>
            <w:proofErr w:type="spellStart"/>
            <w:r w:rsidRPr="00B6256B">
              <w:rPr>
                <w:sz w:val="24"/>
                <w:szCs w:val="24"/>
              </w:rPr>
              <w:t>детях-сиро-тах</w:t>
            </w:r>
            <w:proofErr w:type="spellEnd"/>
            <w:r w:rsidRPr="00B6256B">
              <w:rPr>
                <w:sz w:val="24"/>
                <w:szCs w:val="24"/>
              </w:rPr>
              <w:t xml:space="preserve">, детях-инвалидах, детях с </w:t>
            </w:r>
            <w:proofErr w:type="spellStart"/>
            <w:r w:rsidRPr="00B6256B">
              <w:rPr>
                <w:sz w:val="24"/>
                <w:szCs w:val="24"/>
              </w:rPr>
              <w:t>ограниченны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ми</w:t>
            </w:r>
            <w:proofErr w:type="spellEnd"/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возможностями здоровья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12.2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Создание районного банка данных о педагогическом опыте, результатах работы в области интегрированных подходов к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детей с </w:t>
            </w:r>
            <w:proofErr w:type="spellStart"/>
            <w:r w:rsidRPr="00B6256B">
              <w:rPr>
                <w:sz w:val="24"/>
                <w:szCs w:val="24"/>
              </w:rPr>
              <w:t>ограни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ченными</w:t>
            </w:r>
            <w:proofErr w:type="spellEnd"/>
            <w:r w:rsidRPr="00B6256B">
              <w:rPr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sz w:val="24"/>
                <w:szCs w:val="24"/>
              </w:rPr>
              <w:t>возможнос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тями</w:t>
            </w:r>
            <w:proofErr w:type="spellEnd"/>
            <w:r w:rsidRPr="00B6256B">
              <w:rPr>
                <w:sz w:val="24"/>
                <w:szCs w:val="24"/>
              </w:rPr>
              <w:t xml:space="preserve"> здоровья, детей-инвалидов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12.3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</w:pP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Разработка моделей интегрированного и инклюзивного образования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Внедрение технологий дистанционного образования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12.4</w:t>
            </w:r>
          </w:p>
        </w:tc>
        <w:tc>
          <w:tcPr>
            <w:tcW w:w="2785" w:type="dxa"/>
            <w:gridSpan w:val="2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Создание условий для обучения детей с ограниченными возможностями здоровья, в том числе </w:t>
            </w:r>
            <w:r w:rsidRPr="00B6256B">
              <w:rPr>
                <w:sz w:val="24"/>
                <w:szCs w:val="24"/>
              </w:rPr>
              <w:lastRenderedPageBreak/>
              <w:t>детей-инвалидов в ОО</w:t>
            </w:r>
          </w:p>
        </w:tc>
        <w:tc>
          <w:tcPr>
            <w:tcW w:w="1134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Областной </w:t>
            </w:r>
            <w:r w:rsidRPr="00B6256B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13.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Систематизировать работу по воспитанию здорового образа жизни у детей и подростков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13.1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Организация отдыха, оздоровления и занятости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максималь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количества детей и молодежи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 xml:space="preserve">в </w:t>
            </w:r>
            <w:proofErr w:type="spellStart"/>
            <w:r w:rsidRPr="00B6256B">
              <w:rPr>
                <w:sz w:val="24"/>
                <w:szCs w:val="24"/>
              </w:rPr>
              <w:t>канику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лярное</w:t>
            </w:r>
            <w:proofErr w:type="spellEnd"/>
            <w:r w:rsidRPr="00B6256B">
              <w:rPr>
                <w:sz w:val="24"/>
                <w:szCs w:val="24"/>
              </w:rPr>
              <w:t xml:space="preserve"> время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через различные формы организованного отдыха,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 xml:space="preserve">с </w:t>
            </w:r>
            <w:proofErr w:type="spellStart"/>
            <w:r w:rsidRPr="00B6256B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нием</w:t>
            </w:r>
            <w:proofErr w:type="spellEnd"/>
            <w:r w:rsidRPr="00B6256B">
              <w:rPr>
                <w:sz w:val="24"/>
                <w:szCs w:val="24"/>
              </w:rPr>
              <w:t xml:space="preserve"> активных форм социализации личности: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-сельскохозяйственная бригада,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производственная бригада,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профильный лагерь (смена), 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дворовая площадка,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разновозрастные отряды различной направленности</w:t>
            </w: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13.2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ятий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по профилактике асоциального поведения детей и молодежи, в том числе: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вовлечение детей и молодежи в спортивные секции,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привлечение детей и молодежи к социально значимым делам,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- оказание помощи в трудоустройстве,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оказание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консульта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тивной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13.3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Проведение районных,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 xml:space="preserve">участие в зональных и </w:t>
            </w:r>
            <w:r w:rsidRPr="00B6256B">
              <w:rPr>
                <w:sz w:val="24"/>
                <w:szCs w:val="24"/>
              </w:rPr>
              <w:lastRenderedPageBreak/>
              <w:t>областных спортивных соревнованиях спартакиады школьников и детских – юношеских игр</w:t>
            </w: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МКУ </w:t>
            </w:r>
            <w:r w:rsidRPr="00B6256B">
              <w:rPr>
                <w:sz w:val="24"/>
                <w:szCs w:val="24"/>
              </w:rPr>
              <w:lastRenderedPageBreak/>
              <w:t>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14.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Обеспечить готовность ОО к переходу на сетевые модели реализации профильного обучения; сохранить и развить систему работы по профориентации в районе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  <w:r w:rsidRPr="00B6256B">
              <w:rPr>
                <w:b/>
                <w:sz w:val="24"/>
                <w:szCs w:val="24"/>
              </w:rPr>
              <w:t>100,0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14.1</w:t>
            </w:r>
          </w:p>
        </w:tc>
        <w:tc>
          <w:tcPr>
            <w:tcW w:w="3211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Переход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на сетевые модели реализации профильного обучения </w:t>
            </w:r>
            <w:r w:rsidRPr="00B6256B">
              <w:rPr>
                <w:sz w:val="24"/>
                <w:szCs w:val="24"/>
              </w:rPr>
              <w:t xml:space="preserve">учащихся старшего звена </w:t>
            </w:r>
            <w:proofErr w:type="gramStart"/>
            <w:r w:rsidRPr="00B6256B">
              <w:rPr>
                <w:sz w:val="24"/>
                <w:szCs w:val="24"/>
              </w:rPr>
              <w:t>в</w:t>
            </w:r>
            <w:proofErr w:type="gramEnd"/>
            <w:r w:rsidRPr="00B6256B">
              <w:rPr>
                <w:sz w:val="24"/>
                <w:szCs w:val="24"/>
              </w:rPr>
              <w:t>:</w:t>
            </w:r>
          </w:p>
          <w:p w:rsidR="002D66CD" w:rsidRPr="00B6256B" w:rsidRDefault="002D66CD" w:rsidP="00A63D7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МБОУ </w:t>
            </w:r>
          </w:p>
          <w:p w:rsidR="002D66CD" w:rsidRPr="00B6256B" w:rsidRDefault="002D66CD" w:rsidP="00A6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B6256B">
              <w:rPr>
                <w:sz w:val="24"/>
                <w:szCs w:val="24"/>
              </w:rPr>
              <w:t>Перевозская</w:t>
            </w:r>
            <w:proofErr w:type="spellEnd"/>
            <w:r w:rsidRPr="00B6256B">
              <w:rPr>
                <w:sz w:val="24"/>
                <w:szCs w:val="24"/>
              </w:rPr>
              <w:t xml:space="preserve"> СОШ,</w:t>
            </w:r>
          </w:p>
          <w:p w:rsidR="002D66CD" w:rsidRPr="00B6256B" w:rsidRDefault="002D66CD" w:rsidP="00A63D7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МБОУ </w:t>
            </w:r>
          </w:p>
          <w:p w:rsidR="002D66CD" w:rsidRPr="00B6256B" w:rsidRDefault="002D66CD" w:rsidP="00A6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Ичалковская СОШ, </w:t>
            </w:r>
          </w:p>
          <w:p w:rsidR="002D66CD" w:rsidRPr="00B6256B" w:rsidRDefault="002D66CD" w:rsidP="00A63D7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МБОУ СОШ г. </w:t>
            </w:r>
          </w:p>
          <w:p w:rsidR="002D66CD" w:rsidRPr="00B6256B" w:rsidRDefault="002D66CD" w:rsidP="00A6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Перевоза, в т.ч.: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методическое сопровождение процесса перехода на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сетевые модели реализации </w:t>
            </w:r>
            <w:proofErr w:type="spellStart"/>
            <w:proofErr w:type="gramStart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про-фильного</w:t>
            </w:r>
            <w:proofErr w:type="spellEnd"/>
            <w:proofErr w:type="gramEnd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обучения</w:t>
            </w:r>
            <w:r w:rsidRPr="00B6256B">
              <w:rPr>
                <w:sz w:val="24"/>
                <w:szCs w:val="24"/>
              </w:rPr>
              <w:t xml:space="preserve"> учащихся старшего звена, 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ресурсное обеспечение перехода на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сетевые модели реализации </w:t>
            </w:r>
            <w:proofErr w:type="spellStart"/>
            <w:proofErr w:type="gramStart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про-фильного</w:t>
            </w:r>
            <w:proofErr w:type="spellEnd"/>
            <w:proofErr w:type="gramEnd"/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обучения</w:t>
            </w:r>
            <w:r w:rsidRPr="00B6256B">
              <w:rPr>
                <w:sz w:val="24"/>
                <w:szCs w:val="24"/>
              </w:rPr>
              <w:t xml:space="preserve"> учащихся старшего звена (обеспечение </w:t>
            </w:r>
            <w:proofErr w:type="spellStart"/>
            <w:r w:rsidRPr="00B6256B">
              <w:rPr>
                <w:sz w:val="24"/>
                <w:szCs w:val="24"/>
              </w:rPr>
              <w:t>оборудо</w:t>
            </w:r>
            <w:r>
              <w:rPr>
                <w:sz w:val="24"/>
                <w:szCs w:val="24"/>
              </w:rPr>
              <w:t>-</w:t>
            </w:r>
            <w:r w:rsidRPr="00B6256B">
              <w:rPr>
                <w:sz w:val="24"/>
                <w:szCs w:val="24"/>
              </w:rPr>
              <w:t>ванием</w:t>
            </w:r>
            <w:proofErr w:type="spellEnd"/>
            <w:r w:rsidRPr="00B6256B">
              <w:rPr>
                <w:sz w:val="24"/>
                <w:szCs w:val="24"/>
              </w:rPr>
              <w:t>, УМК нового поколения, организация курсовой подготовки и переподготовки учителей)</w:t>
            </w:r>
          </w:p>
        </w:tc>
        <w:tc>
          <w:tcPr>
            <w:tcW w:w="850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171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70,0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70,0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14.2</w:t>
            </w:r>
          </w:p>
        </w:tc>
        <w:tc>
          <w:tcPr>
            <w:tcW w:w="3211" w:type="dxa"/>
            <w:gridSpan w:val="4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Переход на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 сетевые модели реализации</w:t>
            </w:r>
            <w:r w:rsidRPr="00B6256B">
              <w:rPr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sz w:val="24"/>
                <w:szCs w:val="24"/>
              </w:rPr>
              <w:t>предпрофильного</w:t>
            </w:r>
            <w:proofErr w:type="spellEnd"/>
            <w:r w:rsidRPr="00B6256B">
              <w:rPr>
                <w:sz w:val="24"/>
                <w:szCs w:val="24"/>
              </w:rPr>
              <w:t xml:space="preserve"> обучения учащихся 9-х классов всех школ района, в т.ч.: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методическое сопровождение процесса перехода на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сетевые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модели реализации </w:t>
            </w:r>
            <w:proofErr w:type="spellStart"/>
            <w:r w:rsidRPr="00B6256B">
              <w:rPr>
                <w:sz w:val="24"/>
                <w:szCs w:val="24"/>
              </w:rPr>
              <w:t>предпрофильного</w:t>
            </w:r>
            <w:proofErr w:type="spellEnd"/>
            <w:r w:rsidRPr="00B6256B">
              <w:rPr>
                <w:sz w:val="24"/>
                <w:szCs w:val="24"/>
              </w:rPr>
              <w:t xml:space="preserve"> обучения,</w:t>
            </w:r>
            <w:r w:rsidR="0063786A">
              <w:rPr>
                <w:sz w:val="24"/>
                <w:szCs w:val="24"/>
              </w:rPr>
              <w:t xml:space="preserve"> 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- ресурсное обеспечение перехода на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сетевые модели реализации </w:t>
            </w:r>
            <w:proofErr w:type="spellStart"/>
            <w:r w:rsidRPr="00B6256B">
              <w:rPr>
                <w:sz w:val="24"/>
                <w:szCs w:val="24"/>
              </w:rPr>
              <w:t>предпрофильного</w:t>
            </w:r>
            <w:proofErr w:type="spellEnd"/>
            <w:r w:rsidRPr="00B6256B">
              <w:rPr>
                <w:sz w:val="24"/>
                <w:szCs w:val="24"/>
              </w:rPr>
              <w:t xml:space="preserve"> обучения (обеспечение, оборудованием, УМК нового поколения, организация курсовой подготовки и переподготовки учителей) </w:t>
            </w:r>
          </w:p>
        </w:tc>
        <w:tc>
          <w:tcPr>
            <w:tcW w:w="850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71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30,0</w:t>
            </w: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Прочие </w:t>
            </w:r>
            <w:r w:rsidRPr="00B6256B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14.3</w:t>
            </w:r>
          </w:p>
        </w:tc>
        <w:tc>
          <w:tcPr>
            <w:tcW w:w="3211" w:type="dxa"/>
            <w:gridSpan w:val="4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Использование в работе педагогов системы </w:t>
            </w:r>
            <w:proofErr w:type="spellStart"/>
            <w:r w:rsidRPr="00B6256B">
              <w:rPr>
                <w:bCs/>
                <w:sz w:val="24"/>
                <w:szCs w:val="24"/>
              </w:rPr>
              <w:t>дистанциионного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bCs/>
                <w:sz w:val="24"/>
                <w:szCs w:val="24"/>
              </w:rPr>
              <w:t>предпрофильного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и профильного образования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171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jc w:val="both"/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15.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 xml:space="preserve">Обеспечить готовность образовательной системы района к внедрению сетевого образовательного пространства, межведомственному 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взаимодействию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15.1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Создание проектов </w:t>
            </w:r>
            <w:proofErr w:type="gramStart"/>
            <w:r w:rsidRPr="00B6256B">
              <w:rPr>
                <w:bCs/>
                <w:sz w:val="24"/>
                <w:szCs w:val="24"/>
              </w:rPr>
              <w:t>совместной</w:t>
            </w:r>
            <w:proofErr w:type="gramEnd"/>
            <w:r w:rsidRPr="00B6256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bCs/>
                <w:sz w:val="24"/>
                <w:szCs w:val="24"/>
              </w:rPr>
              <w:t>деятель-ности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МБОУ ДОД «Перевозский ДЮЦ», ГБУ «Физкультурно-оздоровительный комплекс в г. Перевоз» и ОО</w:t>
            </w: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ДЮЦ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ГБУ ФОК (по согласованию)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15.2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Создание новой </w:t>
            </w:r>
            <w:proofErr w:type="spellStart"/>
            <w:proofErr w:type="gramStart"/>
            <w:r w:rsidRPr="00B6256B">
              <w:rPr>
                <w:bCs/>
                <w:sz w:val="24"/>
                <w:szCs w:val="24"/>
              </w:rPr>
              <w:t>моде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ли</w:t>
            </w:r>
            <w:proofErr w:type="spellEnd"/>
            <w:proofErr w:type="gramEnd"/>
            <w:r w:rsidRPr="00B6256B">
              <w:rPr>
                <w:bCs/>
                <w:sz w:val="24"/>
                <w:szCs w:val="24"/>
              </w:rPr>
              <w:t xml:space="preserve"> методической службы «</w:t>
            </w:r>
            <w:proofErr w:type="spellStart"/>
            <w:r w:rsidRPr="00B6256B">
              <w:rPr>
                <w:bCs/>
                <w:sz w:val="24"/>
                <w:szCs w:val="24"/>
              </w:rPr>
              <w:t>Инновацион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ная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сетевая модель как новая форма </w:t>
            </w:r>
            <w:proofErr w:type="spellStart"/>
            <w:r w:rsidRPr="00B6256B">
              <w:rPr>
                <w:bCs/>
                <w:sz w:val="24"/>
                <w:szCs w:val="24"/>
              </w:rPr>
              <w:t>организа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ции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 муниципальной методической службы в решении приоритетных задач развития </w:t>
            </w:r>
            <w:proofErr w:type="spellStart"/>
            <w:r w:rsidRPr="00B6256B">
              <w:rPr>
                <w:bCs/>
                <w:sz w:val="24"/>
                <w:szCs w:val="24"/>
              </w:rPr>
              <w:t>образо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вания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» с широким спектром сервисных </w:t>
            </w:r>
            <w:r w:rsidRPr="00B6256B">
              <w:rPr>
                <w:bCs/>
                <w:sz w:val="24"/>
                <w:szCs w:val="24"/>
              </w:rPr>
              <w:lastRenderedPageBreak/>
              <w:t xml:space="preserve">методических, </w:t>
            </w:r>
            <w:proofErr w:type="spellStart"/>
            <w:r>
              <w:rPr>
                <w:bCs/>
                <w:sz w:val="24"/>
                <w:szCs w:val="24"/>
              </w:rPr>
              <w:t>ана</w:t>
            </w:r>
            <w:r w:rsidRPr="00B6256B">
              <w:rPr>
                <w:bCs/>
                <w:sz w:val="24"/>
                <w:szCs w:val="24"/>
              </w:rPr>
              <w:t>ли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тических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информации-</w:t>
            </w:r>
            <w:r w:rsidRPr="00B6256B">
              <w:rPr>
                <w:bCs/>
                <w:sz w:val="24"/>
                <w:szCs w:val="24"/>
              </w:rPr>
              <w:t>онных</w:t>
            </w:r>
            <w:proofErr w:type="spellEnd"/>
            <w:r w:rsidRPr="00B6256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6256B">
              <w:rPr>
                <w:bCs/>
                <w:sz w:val="24"/>
                <w:szCs w:val="24"/>
              </w:rPr>
              <w:t>консультатив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ных</w:t>
            </w:r>
            <w:proofErr w:type="spellEnd"/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bCs/>
                <w:sz w:val="24"/>
                <w:szCs w:val="24"/>
              </w:rPr>
              <w:t>о</w:t>
            </w:r>
            <w:r w:rsidRPr="00B6256B">
              <w:rPr>
                <w:bCs/>
                <w:sz w:val="24"/>
                <w:szCs w:val="24"/>
              </w:rPr>
              <w:t>бразователь</w:t>
            </w:r>
            <w:r>
              <w:rPr>
                <w:bCs/>
                <w:sz w:val="24"/>
                <w:szCs w:val="24"/>
              </w:rPr>
              <w:t>-</w:t>
            </w:r>
            <w:r w:rsidRPr="00B6256B">
              <w:rPr>
                <w:bCs/>
                <w:sz w:val="24"/>
                <w:szCs w:val="24"/>
              </w:rPr>
              <w:t>ных</w:t>
            </w:r>
            <w:proofErr w:type="spellEnd"/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>услуг.</w:t>
            </w: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63786A" w:rsidP="00A6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D66CD" w:rsidRPr="00B6256B">
              <w:rPr>
                <w:sz w:val="24"/>
                <w:szCs w:val="24"/>
              </w:rPr>
              <w:t xml:space="preserve"> УО 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lastRenderedPageBreak/>
              <w:t>15.3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>Поддержка системы экспериментальной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>деятельности</w:t>
            </w:r>
            <w:r>
              <w:rPr>
                <w:bCs/>
                <w:sz w:val="24"/>
                <w:szCs w:val="24"/>
              </w:rPr>
              <w:t xml:space="preserve"> ОО</w:t>
            </w:r>
          </w:p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Задача 16. </w:t>
            </w:r>
            <w:r w:rsidRPr="00B6256B">
              <w:rPr>
                <w:rStyle w:val="FontStyle109"/>
                <w:rFonts w:ascii="Arial" w:hAnsi="Arial" w:cs="Arial"/>
                <w:color w:val="auto"/>
                <w:sz w:val="24"/>
                <w:szCs w:val="24"/>
              </w:rPr>
              <w:t>Развивать систему работы по повышению эффективности управления ОО и системой образования района в целом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7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16.1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B6256B">
              <w:rPr>
                <w:bCs/>
                <w:sz w:val="24"/>
                <w:szCs w:val="24"/>
              </w:rPr>
              <w:t>экономи-ческого</w:t>
            </w:r>
            <w:proofErr w:type="spellEnd"/>
            <w:proofErr w:type="gramEnd"/>
            <w:r w:rsidRPr="00B6256B">
              <w:rPr>
                <w:bCs/>
                <w:sz w:val="24"/>
                <w:szCs w:val="24"/>
              </w:rPr>
              <w:t xml:space="preserve"> механизма,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>обеспечивающего</w:t>
            </w:r>
            <w:r w:rsidR="0063786A">
              <w:rPr>
                <w:bCs/>
                <w:sz w:val="24"/>
                <w:szCs w:val="24"/>
              </w:rPr>
              <w:t xml:space="preserve"> </w:t>
            </w:r>
            <w:r w:rsidRPr="00B6256B">
              <w:rPr>
                <w:bCs/>
                <w:sz w:val="24"/>
                <w:szCs w:val="24"/>
              </w:rPr>
              <w:t>общедоступность и бесплатность соответствующих уровней образования</w:t>
            </w: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16.2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Совершенствование финансово-хозяйственной самостоятельности ОО в условиях казначейского исполнения бюджета</w:t>
            </w:r>
          </w:p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16.3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Расширение самостоятельности и</w:t>
            </w:r>
            <w:r>
              <w:rPr>
                <w:sz w:val="24"/>
                <w:szCs w:val="24"/>
              </w:rPr>
              <w:t xml:space="preserve"> ответственности руководителей</w:t>
            </w:r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ОО при использовании бюджетных средств</w:t>
            </w:r>
          </w:p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16.4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Расширение сферы применения программно-целевых методов бюджетного планирования</w:t>
            </w:r>
          </w:p>
          <w:p w:rsidR="002D66CD" w:rsidRPr="00B6256B" w:rsidRDefault="002D66CD" w:rsidP="00A63D7E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16.5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jc w:val="both"/>
              <w:rPr>
                <w:bCs/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Совершенствование системы оплаты труда, ориентированной на результат</w:t>
            </w:r>
            <w:r w:rsidRPr="00B6256B">
              <w:rPr>
                <w:bCs/>
                <w:sz w:val="24"/>
                <w:szCs w:val="24"/>
              </w:rPr>
              <w:t xml:space="preserve"> </w:t>
            </w:r>
          </w:p>
          <w:p w:rsidR="002D66CD" w:rsidRPr="00B6256B" w:rsidRDefault="002D66CD" w:rsidP="00A63D7E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16.6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Организация и регистрация</w:t>
            </w:r>
            <w:r w:rsidR="0063786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учреждения ИМЦ. </w:t>
            </w:r>
          </w:p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Разработка и принятие пакета нормативных </w:t>
            </w:r>
            <w:proofErr w:type="spellStart"/>
            <w:proofErr w:type="gramStart"/>
            <w:r w:rsidRPr="00B6256B">
              <w:rPr>
                <w:sz w:val="24"/>
                <w:szCs w:val="24"/>
              </w:rPr>
              <w:t>право-вых</w:t>
            </w:r>
            <w:proofErr w:type="spellEnd"/>
            <w:proofErr w:type="gramEnd"/>
            <w:r w:rsidRPr="00B6256B">
              <w:rPr>
                <w:sz w:val="24"/>
                <w:szCs w:val="24"/>
              </w:rPr>
              <w:t xml:space="preserve"> актов по регламентации деятельности данного учреждения</w:t>
            </w: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2011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16.7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jc w:val="both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Организация системной работы с резервом руководящих кадров муниципальной системы образования </w:t>
            </w: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16.8</w:t>
            </w:r>
          </w:p>
        </w:tc>
        <w:tc>
          <w:tcPr>
            <w:tcW w:w="2927" w:type="dxa"/>
            <w:gridSpan w:val="3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 xml:space="preserve">Сохранение и дальнейшее развитие программно-целевого подхода в управлении </w:t>
            </w:r>
            <w:proofErr w:type="gramStart"/>
            <w:r w:rsidRPr="00B6256B">
              <w:rPr>
                <w:sz w:val="24"/>
                <w:szCs w:val="24"/>
              </w:rPr>
              <w:t>муниципальными</w:t>
            </w:r>
            <w:proofErr w:type="gramEnd"/>
            <w:r w:rsidR="0063786A">
              <w:rPr>
                <w:sz w:val="24"/>
                <w:szCs w:val="24"/>
              </w:rPr>
              <w:t xml:space="preserve"> </w:t>
            </w:r>
            <w:r w:rsidRPr="00B6256B">
              <w:rPr>
                <w:sz w:val="24"/>
                <w:szCs w:val="24"/>
              </w:rPr>
              <w:t>бюджетными ОО и муниципальной системой образования</w:t>
            </w:r>
          </w:p>
        </w:tc>
        <w:tc>
          <w:tcPr>
            <w:tcW w:w="992" w:type="dxa"/>
            <w:gridSpan w:val="2"/>
            <w:vMerge w:val="restart"/>
          </w:tcPr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2013-</w:t>
            </w:r>
          </w:p>
          <w:p w:rsidR="002D66CD" w:rsidRPr="00B6256B" w:rsidRDefault="002D66CD" w:rsidP="00A63D7E">
            <w:pPr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2015</w:t>
            </w:r>
          </w:p>
        </w:tc>
        <w:tc>
          <w:tcPr>
            <w:tcW w:w="1313" w:type="dxa"/>
            <w:gridSpan w:val="2"/>
            <w:vMerge w:val="restart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УО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МКУ ИМЦ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ОО</w:t>
            </w:r>
          </w:p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  <w:tr w:rsidR="002D66CD" w:rsidRPr="00B6256B" w:rsidTr="00A63D7E">
        <w:trPr>
          <w:trHeight w:val="45"/>
        </w:trPr>
        <w:tc>
          <w:tcPr>
            <w:tcW w:w="684" w:type="dxa"/>
            <w:vMerge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2D66CD" w:rsidRPr="00B6256B" w:rsidRDefault="002D66CD" w:rsidP="00A63D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  <w:r w:rsidRPr="00B6256B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66CD" w:rsidRPr="00B6256B" w:rsidRDefault="002D66CD" w:rsidP="00A63D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6CD" w:rsidRDefault="002D66CD" w:rsidP="002D66CD">
      <w:pPr>
        <w:jc w:val="center"/>
        <w:rPr>
          <w:sz w:val="24"/>
          <w:szCs w:val="24"/>
        </w:rPr>
      </w:pPr>
    </w:p>
    <w:p w:rsidR="002D66CD" w:rsidRPr="00B6256B" w:rsidRDefault="002D66CD" w:rsidP="002D66CD">
      <w:pPr>
        <w:jc w:val="center"/>
        <w:rPr>
          <w:sz w:val="24"/>
          <w:szCs w:val="24"/>
        </w:rPr>
      </w:pPr>
    </w:p>
    <w:p w:rsidR="002D66CD" w:rsidRDefault="002D66CD" w:rsidP="002D66C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2D66CD" w:rsidRDefault="002D66CD" w:rsidP="002D66CD">
      <w:pPr>
        <w:rPr>
          <w:sz w:val="24"/>
          <w:szCs w:val="24"/>
        </w:rPr>
      </w:pPr>
    </w:p>
    <w:p w:rsidR="002D66CD" w:rsidRDefault="002D66CD" w:rsidP="002D66CD">
      <w:pPr>
        <w:rPr>
          <w:sz w:val="24"/>
          <w:szCs w:val="24"/>
        </w:rPr>
      </w:pPr>
    </w:p>
    <w:p w:rsidR="002D66CD" w:rsidRDefault="002D66CD" w:rsidP="002D66CD">
      <w:pPr>
        <w:rPr>
          <w:sz w:val="24"/>
          <w:szCs w:val="24"/>
        </w:rPr>
      </w:pPr>
    </w:p>
    <w:p w:rsidR="002D66CD" w:rsidRDefault="002D66CD" w:rsidP="002D66CD">
      <w:pPr>
        <w:rPr>
          <w:sz w:val="24"/>
          <w:szCs w:val="24"/>
        </w:rPr>
      </w:pPr>
      <w:r w:rsidRPr="00CE79A7">
        <w:rPr>
          <w:sz w:val="24"/>
          <w:szCs w:val="24"/>
        </w:rPr>
        <w:t>Начальник Управления образования</w:t>
      </w:r>
      <w:r w:rsidR="0063786A">
        <w:rPr>
          <w:sz w:val="24"/>
          <w:szCs w:val="24"/>
        </w:rPr>
        <w:t xml:space="preserve">                                          </w:t>
      </w:r>
      <w:r w:rsidRPr="00CE79A7">
        <w:rPr>
          <w:sz w:val="24"/>
          <w:szCs w:val="24"/>
        </w:rPr>
        <w:t xml:space="preserve"> администрации Перевозского района ________________Н.В. Кондрашова</w:t>
      </w:r>
      <w:r w:rsidR="0063786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2D66CD" w:rsidRDefault="0063786A" w:rsidP="002D66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D66CD">
        <w:rPr>
          <w:sz w:val="24"/>
          <w:szCs w:val="24"/>
        </w:rPr>
        <w:t xml:space="preserve"> </w:t>
      </w:r>
    </w:p>
    <w:p w:rsidR="002D66CD" w:rsidRDefault="0063786A" w:rsidP="002D66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D66CD">
        <w:rPr>
          <w:sz w:val="24"/>
          <w:szCs w:val="24"/>
        </w:rPr>
        <w:t xml:space="preserve"> 25 февраля</w:t>
      </w:r>
      <w:r>
        <w:rPr>
          <w:sz w:val="24"/>
          <w:szCs w:val="24"/>
        </w:rPr>
        <w:t xml:space="preserve"> </w:t>
      </w:r>
      <w:r w:rsidR="002D66CD" w:rsidRPr="00CE79A7">
        <w:rPr>
          <w:sz w:val="24"/>
          <w:szCs w:val="24"/>
        </w:rPr>
        <w:t>201</w:t>
      </w:r>
      <w:r w:rsidR="002D66CD">
        <w:rPr>
          <w:sz w:val="24"/>
          <w:szCs w:val="24"/>
        </w:rPr>
        <w:t>4</w:t>
      </w:r>
      <w:r w:rsidR="002D66CD" w:rsidRPr="00CE79A7">
        <w:rPr>
          <w:sz w:val="24"/>
          <w:szCs w:val="24"/>
        </w:rPr>
        <w:t xml:space="preserve"> года</w:t>
      </w:r>
    </w:p>
    <w:p w:rsidR="002D66CD" w:rsidRPr="004D4D51" w:rsidRDefault="002D66CD" w:rsidP="002D66CD">
      <w:pPr>
        <w:tabs>
          <w:tab w:val="left" w:pos="4098"/>
        </w:tabs>
        <w:rPr>
          <w:sz w:val="24"/>
          <w:szCs w:val="24"/>
        </w:rPr>
      </w:pPr>
    </w:p>
    <w:p w:rsidR="00D95DEE" w:rsidRDefault="00D95DEE"/>
    <w:sectPr w:rsidR="00D95DEE" w:rsidSect="002A6DF8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C6060C"/>
    <w:lvl w:ilvl="0">
      <w:numFmt w:val="bullet"/>
      <w:lvlText w:val="*"/>
      <w:lvlJc w:val="left"/>
    </w:lvl>
  </w:abstractNum>
  <w:abstractNum w:abstractNumId="1">
    <w:nsid w:val="01E905C2"/>
    <w:multiLevelType w:val="hybridMultilevel"/>
    <w:tmpl w:val="6FDE1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3F62"/>
    <w:multiLevelType w:val="hybridMultilevel"/>
    <w:tmpl w:val="CD42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32487"/>
    <w:multiLevelType w:val="hybridMultilevel"/>
    <w:tmpl w:val="2B722E8E"/>
    <w:lvl w:ilvl="0" w:tplc="4E440D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06D"/>
    <w:multiLevelType w:val="hybridMultilevel"/>
    <w:tmpl w:val="0338C1C0"/>
    <w:lvl w:ilvl="0" w:tplc="7EC6060C">
      <w:start w:val="65535"/>
      <w:numFmt w:val="bullet"/>
      <w:lvlText w:val="-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0DC01F74"/>
    <w:multiLevelType w:val="multilevel"/>
    <w:tmpl w:val="37C028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7FA0AE8"/>
    <w:multiLevelType w:val="hybridMultilevel"/>
    <w:tmpl w:val="DD0A80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93B3097"/>
    <w:multiLevelType w:val="hybridMultilevel"/>
    <w:tmpl w:val="4378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50A2"/>
    <w:multiLevelType w:val="multilevel"/>
    <w:tmpl w:val="5E0C5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3A3F95"/>
    <w:multiLevelType w:val="hybridMultilevel"/>
    <w:tmpl w:val="CBD2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0187C"/>
    <w:multiLevelType w:val="hybridMultilevel"/>
    <w:tmpl w:val="0F323D94"/>
    <w:lvl w:ilvl="0" w:tplc="7EC6060C">
      <w:start w:val="65535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24917EF4"/>
    <w:multiLevelType w:val="hybridMultilevel"/>
    <w:tmpl w:val="3286CE5E"/>
    <w:lvl w:ilvl="0" w:tplc="BE14963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7351E"/>
    <w:multiLevelType w:val="hybridMultilevel"/>
    <w:tmpl w:val="DB921D3E"/>
    <w:lvl w:ilvl="0" w:tplc="7EC6060C">
      <w:start w:val="65535"/>
      <w:numFmt w:val="bullet"/>
      <w:lvlText w:val="-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29642D4C"/>
    <w:multiLevelType w:val="multilevel"/>
    <w:tmpl w:val="37C028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ABF09A1"/>
    <w:multiLevelType w:val="hybridMultilevel"/>
    <w:tmpl w:val="1630A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076BF"/>
    <w:multiLevelType w:val="hybridMultilevel"/>
    <w:tmpl w:val="AC864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E0C57"/>
    <w:multiLevelType w:val="singleLevel"/>
    <w:tmpl w:val="12245EC0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7">
    <w:nsid w:val="30D80F32"/>
    <w:multiLevelType w:val="hybridMultilevel"/>
    <w:tmpl w:val="0FEE9F76"/>
    <w:lvl w:ilvl="0" w:tplc="7EC606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464B9"/>
    <w:multiLevelType w:val="hybridMultilevel"/>
    <w:tmpl w:val="90B2710C"/>
    <w:lvl w:ilvl="0" w:tplc="83280A6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133A3"/>
    <w:multiLevelType w:val="hybridMultilevel"/>
    <w:tmpl w:val="6AF01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B0C83"/>
    <w:multiLevelType w:val="hybridMultilevel"/>
    <w:tmpl w:val="6DE42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E66EA"/>
    <w:multiLevelType w:val="hybridMultilevel"/>
    <w:tmpl w:val="3E34D960"/>
    <w:lvl w:ilvl="0" w:tplc="83280A6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D5945"/>
    <w:multiLevelType w:val="hybridMultilevel"/>
    <w:tmpl w:val="1354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66232"/>
    <w:multiLevelType w:val="multilevel"/>
    <w:tmpl w:val="723A8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D6C7260"/>
    <w:multiLevelType w:val="multilevel"/>
    <w:tmpl w:val="14D23A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EB81DBC"/>
    <w:multiLevelType w:val="hybridMultilevel"/>
    <w:tmpl w:val="E5A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647C6"/>
    <w:multiLevelType w:val="hybridMultilevel"/>
    <w:tmpl w:val="6C7E9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9117E"/>
    <w:multiLevelType w:val="hybridMultilevel"/>
    <w:tmpl w:val="76726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C96F81"/>
    <w:multiLevelType w:val="hybridMultilevel"/>
    <w:tmpl w:val="198422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3655B41"/>
    <w:multiLevelType w:val="hybridMultilevel"/>
    <w:tmpl w:val="52DAF6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387000B"/>
    <w:multiLevelType w:val="hybridMultilevel"/>
    <w:tmpl w:val="C0B4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43884"/>
    <w:multiLevelType w:val="hybridMultilevel"/>
    <w:tmpl w:val="3286CE5E"/>
    <w:lvl w:ilvl="0" w:tplc="BE14963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6408B"/>
    <w:multiLevelType w:val="hybridMultilevel"/>
    <w:tmpl w:val="B49C5392"/>
    <w:lvl w:ilvl="0" w:tplc="83280A6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6538E"/>
    <w:multiLevelType w:val="multilevel"/>
    <w:tmpl w:val="37C028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8A3496E"/>
    <w:multiLevelType w:val="hybridMultilevel"/>
    <w:tmpl w:val="DCC64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1"/>
  </w:num>
  <w:num w:numId="4">
    <w:abstractNumId w:val="33"/>
  </w:num>
  <w:num w:numId="5">
    <w:abstractNumId w:val="8"/>
  </w:num>
  <w:num w:numId="6">
    <w:abstractNumId w:val="16"/>
  </w:num>
  <w:num w:numId="7">
    <w:abstractNumId w:val="1"/>
  </w:num>
  <w:num w:numId="8">
    <w:abstractNumId w:val="20"/>
  </w:num>
  <w:num w:numId="9">
    <w:abstractNumId w:val="34"/>
  </w:num>
  <w:num w:numId="10">
    <w:abstractNumId w:val="10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86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2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9"/>
  </w:num>
  <w:num w:numId="21">
    <w:abstractNumId w:val="30"/>
  </w:num>
  <w:num w:numId="22">
    <w:abstractNumId w:val="2"/>
  </w:num>
  <w:num w:numId="23">
    <w:abstractNumId w:val="12"/>
  </w:num>
  <w:num w:numId="24">
    <w:abstractNumId w:val="6"/>
  </w:num>
  <w:num w:numId="25">
    <w:abstractNumId w:val="2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5"/>
  </w:num>
  <w:num w:numId="33">
    <w:abstractNumId w:val="3"/>
  </w:num>
  <w:num w:numId="34">
    <w:abstractNumId w:val="7"/>
  </w:num>
  <w:num w:numId="35">
    <w:abstractNumId w:val="5"/>
  </w:num>
  <w:num w:numId="36">
    <w:abstractNumId w:val="13"/>
  </w:num>
  <w:num w:numId="37">
    <w:abstractNumId w:val="2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CD"/>
    <w:rsid w:val="00142340"/>
    <w:rsid w:val="002507D6"/>
    <w:rsid w:val="002A6DF8"/>
    <w:rsid w:val="002D66CD"/>
    <w:rsid w:val="00572AAA"/>
    <w:rsid w:val="005B1735"/>
    <w:rsid w:val="0063786A"/>
    <w:rsid w:val="00700E8E"/>
    <w:rsid w:val="00D73D58"/>
    <w:rsid w:val="00D95DEE"/>
    <w:rsid w:val="00E6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6CD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2D66CD"/>
    <w:pPr>
      <w:keepNext/>
      <w:widowControl/>
      <w:autoSpaceDE/>
      <w:autoSpaceDN/>
      <w:adjustRightInd/>
      <w:ind w:firstLine="708"/>
      <w:outlineLvl w:val="1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2D66CD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D66CD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C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6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66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D66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2D6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09">
    <w:name w:val="Font Style109"/>
    <w:basedOn w:val="a0"/>
    <w:rsid w:val="002D66CD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2D6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2D66CD"/>
    <w:pPr>
      <w:spacing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D66C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D66CD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D66CD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D66CD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rsid w:val="002D66CD"/>
    <w:rPr>
      <w:rFonts w:ascii="Georgia" w:hAnsi="Georgia" w:cs="Georgia"/>
      <w:b/>
      <w:bCs/>
      <w:color w:val="000000"/>
      <w:sz w:val="30"/>
      <w:szCs w:val="30"/>
    </w:rPr>
  </w:style>
  <w:style w:type="character" w:customStyle="1" w:styleId="FontStyle108">
    <w:name w:val="Font Style108"/>
    <w:basedOn w:val="a0"/>
    <w:rsid w:val="002D66CD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6">
    <w:name w:val="Style16"/>
    <w:basedOn w:val="a"/>
    <w:rsid w:val="002D66CD"/>
    <w:pPr>
      <w:spacing w:line="278" w:lineRule="exact"/>
      <w:ind w:firstLine="370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D66CD"/>
    <w:pPr>
      <w:spacing w:line="278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D66CD"/>
    <w:pPr>
      <w:spacing w:line="274" w:lineRule="exact"/>
      <w:ind w:firstLine="7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D66CD"/>
    <w:pPr>
      <w:spacing w:line="276" w:lineRule="exact"/>
      <w:ind w:firstLine="355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D66CD"/>
    <w:pPr>
      <w:spacing w:line="276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2D66C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5">
    <w:name w:val="Font Style105"/>
    <w:basedOn w:val="a0"/>
    <w:rsid w:val="002D66C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5">
    <w:name w:val="Style25"/>
    <w:basedOn w:val="a"/>
    <w:rsid w:val="002D66CD"/>
    <w:pPr>
      <w:spacing w:line="274" w:lineRule="exact"/>
      <w:ind w:hanging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D66CD"/>
    <w:pPr>
      <w:spacing w:line="28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2D66CD"/>
    <w:pPr>
      <w:spacing w:line="274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2D66CD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2D66CD"/>
    <w:pPr>
      <w:spacing w:line="276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2D66CD"/>
    <w:pPr>
      <w:spacing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D66CD"/>
    <w:rPr>
      <w:color w:val="0000FF"/>
      <w:u w:val="single"/>
    </w:rPr>
  </w:style>
  <w:style w:type="paragraph" w:customStyle="1" w:styleId="Style41">
    <w:name w:val="Style41"/>
    <w:basedOn w:val="a"/>
    <w:rsid w:val="002D66CD"/>
    <w:pPr>
      <w:spacing w:line="278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2D66CD"/>
    <w:pPr>
      <w:spacing w:line="278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D6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66CD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s0">
    <w:name w:val="s0"/>
    <w:rsid w:val="002D66C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21">
    <w:name w:val="Body Text Indent 2"/>
    <w:basedOn w:val="a"/>
    <w:link w:val="22"/>
    <w:rsid w:val="002D66CD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6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D66CD"/>
    <w:rPr>
      <w:rFonts w:ascii="Century Schoolbook" w:hAnsi="Century Schoolbook" w:cs="Century Schoolbook" w:hint="default"/>
      <w:sz w:val="26"/>
      <w:szCs w:val="26"/>
    </w:rPr>
  </w:style>
  <w:style w:type="paragraph" w:customStyle="1" w:styleId="Style15">
    <w:name w:val="Style15"/>
    <w:basedOn w:val="a"/>
    <w:rsid w:val="002D66CD"/>
    <w:pPr>
      <w:spacing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7">
    <w:name w:val="Font Style107"/>
    <w:basedOn w:val="a0"/>
    <w:rsid w:val="002D6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5">
    <w:name w:val="Style5"/>
    <w:basedOn w:val="a"/>
    <w:rsid w:val="002D66CD"/>
    <w:pPr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2D66C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2D66CD"/>
    <w:rPr>
      <w:rFonts w:ascii="Tahoma" w:eastAsia="Calibri" w:hAnsi="Tahoma" w:cs="Tahoma"/>
      <w:sz w:val="16"/>
      <w:szCs w:val="16"/>
    </w:rPr>
  </w:style>
  <w:style w:type="paragraph" w:customStyle="1" w:styleId="Style46">
    <w:name w:val="Style46"/>
    <w:basedOn w:val="a"/>
    <w:rsid w:val="002D66CD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rsid w:val="002D66CD"/>
    <w:pPr>
      <w:spacing w:line="283" w:lineRule="exact"/>
      <w:ind w:hanging="696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2D66CD"/>
    <w:pPr>
      <w:spacing w:line="274" w:lineRule="exact"/>
      <w:ind w:firstLine="202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2D66CD"/>
    <w:pPr>
      <w:widowControl/>
      <w:autoSpaceDE/>
      <w:autoSpaceDN/>
      <w:adjustRightInd/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D66CD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2D66CD"/>
    <w:rPr>
      <w:vertAlign w:val="superscript"/>
    </w:rPr>
  </w:style>
  <w:style w:type="paragraph" w:customStyle="1" w:styleId="aa">
    <w:name w:val="Знак"/>
    <w:basedOn w:val="a"/>
    <w:uiPriority w:val="99"/>
    <w:rsid w:val="002D66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Normal (Web)"/>
    <w:basedOn w:val="a"/>
    <w:uiPriority w:val="99"/>
    <w:rsid w:val="002D66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Нормальный"/>
    <w:uiPriority w:val="99"/>
    <w:rsid w:val="002D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2D66C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d">
    <w:name w:val="header"/>
    <w:basedOn w:val="a"/>
    <w:link w:val="ae"/>
    <w:uiPriority w:val="99"/>
    <w:rsid w:val="002D66C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D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2D66CD"/>
    <w:pPr>
      <w:widowControl/>
      <w:autoSpaceDE/>
      <w:autoSpaceDN/>
      <w:adjustRightInd/>
      <w:ind w:left="360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D6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D66CD"/>
  </w:style>
  <w:style w:type="paragraph" w:styleId="3">
    <w:name w:val="Body Text 3"/>
    <w:basedOn w:val="a"/>
    <w:link w:val="30"/>
    <w:rsid w:val="002D66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6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2D66CD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2D6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2D66C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2D6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6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ормальный1"/>
    <w:rsid w:val="002D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аголовок"/>
    <w:rsid w:val="002D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Неформатированный"/>
    <w:rsid w:val="002D6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6">
    <w:name w:val="Разметка контекста"/>
    <w:rsid w:val="002D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D6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8"/>
    <w:uiPriority w:val="99"/>
    <w:rsid w:val="002D66CD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7"/>
    <w:uiPriority w:val="99"/>
    <w:rsid w:val="002D66C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8"/>
    <w:rsid w:val="002D66C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Title"/>
    <w:basedOn w:val="a"/>
    <w:link w:val="afa"/>
    <w:uiPriority w:val="10"/>
    <w:qFormat/>
    <w:rsid w:val="002D66C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10"/>
    <w:rsid w:val="002D66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List 3"/>
    <w:basedOn w:val="a"/>
    <w:uiPriority w:val="99"/>
    <w:rsid w:val="002D66CD"/>
    <w:pPr>
      <w:ind w:left="849" w:hanging="283"/>
    </w:pPr>
    <w:rPr>
      <w:rFonts w:ascii="Times New Roman" w:hAnsi="Times New Roman" w:cs="Times New Roman"/>
    </w:rPr>
  </w:style>
  <w:style w:type="paragraph" w:styleId="afb">
    <w:name w:val="Body Text"/>
    <w:basedOn w:val="a"/>
    <w:link w:val="afc"/>
    <w:uiPriority w:val="99"/>
    <w:rsid w:val="002D66CD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2D66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uiPriority w:val="99"/>
    <w:rsid w:val="002D6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2D66CD"/>
    <w:rPr>
      <w:b/>
      <w:bCs/>
    </w:rPr>
  </w:style>
  <w:style w:type="character" w:styleId="afe">
    <w:name w:val="Emphasis"/>
    <w:basedOn w:val="a0"/>
    <w:uiPriority w:val="20"/>
    <w:qFormat/>
    <w:rsid w:val="002D66CD"/>
    <w:rPr>
      <w:i/>
      <w:iCs/>
    </w:rPr>
  </w:style>
  <w:style w:type="character" w:customStyle="1" w:styleId="datenew">
    <w:name w:val="datenew"/>
    <w:basedOn w:val="a0"/>
    <w:rsid w:val="002D66CD"/>
  </w:style>
  <w:style w:type="character" w:customStyle="1" w:styleId="highlight">
    <w:name w:val="highlight"/>
    <w:basedOn w:val="a0"/>
    <w:rsid w:val="002D66CD"/>
  </w:style>
  <w:style w:type="paragraph" w:styleId="aff">
    <w:name w:val="No Spacing"/>
    <w:link w:val="aff0"/>
    <w:qFormat/>
    <w:rsid w:val="002D6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basedOn w:val="a0"/>
    <w:link w:val="aff"/>
    <w:rsid w:val="002D66CD"/>
    <w:rPr>
      <w:rFonts w:ascii="Calibri" w:eastAsia="Times New Roman" w:hAnsi="Calibri" w:cs="Times New Roman"/>
    </w:rPr>
  </w:style>
  <w:style w:type="paragraph" w:customStyle="1" w:styleId="Char">
    <w:name w:val="Char"/>
    <w:basedOn w:val="a"/>
    <w:rsid w:val="002D66CD"/>
    <w:pPr>
      <w:widowControl/>
      <w:autoSpaceDE/>
      <w:autoSpaceDN/>
      <w:adjustRightInd/>
      <w:spacing w:after="160" w:line="240" w:lineRule="exact"/>
    </w:pPr>
    <w:rPr>
      <w:lang w:val="fr-FR" w:eastAsia="en-US"/>
    </w:rPr>
  </w:style>
  <w:style w:type="paragraph" w:styleId="HTML">
    <w:name w:val="HTML Preformatted"/>
    <w:basedOn w:val="a"/>
    <w:link w:val="HTML0"/>
    <w:rsid w:val="002D66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2D66CD"/>
    <w:rPr>
      <w:rFonts w:ascii="Courier New" w:eastAsia="Times New Roman" w:hAnsi="Courier New" w:cs="Courier New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4664</Words>
  <Characters>26586</Characters>
  <Application>Microsoft Office Word</Application>
  <DocSecurity>0</DocSecurity>
  <Lines>221</Lines>
  <Paragraphs>62</Paragraphs>
  <ScaleCrop>false</ScaleCrop>
  <Company>Hewlett-Packard</Company>
  <LinksUpToDate>false</LinksUpToDate>
  <CharactersWithSpaces>31188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MilushkinaNV</cp:lastModifiedBy>
  <cp:revision>10</cp:revision>
  <dcterms:created xsi:type="dcterms:W3CDTF">2014-02-27T06:01:00Z</dcterms:created>
  <dcterms:modified xsi:type="dcterms:W3CDTF">2014-02-27T06:40:00Z</dcterms:modified>
</cp:coreProperties>
</file>